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6E84F" w14:textId="327EF37B" w:rsidR="00E445BD" w:rsidRDefault="00E445BD" w:rsidP="00CD55A5">
      <w:pPr>
        <w:pStyle w:val="ISAFSub-Title"/>
        <w:spacing w:after="0"/>
        <w:ind w:right="-284"/>
      </w:pPr>
      <w:r>
        <w:rPr>
          <w:noProof/>
          <w:lang w:val="en-US" w:eastAsia="nl-NL"/>
        </w:rPr>
        <mc:AlternateContent>
          <mc:Choice Requires="wps">
            <w:drawing>
              <wp:anchor distT="0" distB="0" distL="114300" distR="114300" simplePos="0" relativeHeight="251659264" behindDoc="0" locked="0" layoutInCell="1" allowOverlap="1" wp14:anchorId="4B4F96DD" wp14:editId="48B96D66">
                <wp:simplePos x="0" y="0"/>
                <wp:positionH relativeFrom="column">
                  <wp:posOffset>-114300</wp:posOffset>
                </wp:positionH>
                <wp:positionV relativeFrom="paragraph">
                  <wp:posOffset>-571500</wp:posOffset>
                </wp:positionV>
                <wp:extent cx="2171700" cy="1828800"/>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1717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59D741" w14:textId="09C17FDE" w:rsidR="00E445BD" w:rsidRDefault="00E445BD">
                            <w:r>
                              <w:rPr>
                                <w:noProof/>
                                <w:lang w:val="en-US" w:eastAsia="nl-NL"/>
                              </w:rPr>
                              <w:drawing>
                                <wp:inline distT="0" distB="0" distL="0" distR="0" wp14:anchorId="5F530FE2" wp14:editId="0CA6C4D0">
                                  <wp:extent cx="1988820" cy="148526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n European 2014.jpg"/>
                                          <pic:cNvPicPr/>
                                        </pic:nvPicPr>
                                        <pic:blipFill>
                                          <a:blip r:embed="rId9">
                                            <a:extLst>
                                              <a:ext uri="{28A0092B-C50C-407E-A947-70E740481C1C}">
                                                <a14:useLocalDpi xmlns:a14="http://schemas.microsoft.com/office/drawing/2010/main" val="0"/>
                                              </a:ext>
                                            </a:extLst>
                                          </a:blip>
                                          <a:stretch>
                                            <a:fillRect/>
                                          </a:stretch>
                                        </pic:blipFill>
                                        <pic:spPr>
                                          <a:xfrm>
                                            <a:off x="0" y="0"/>
                                            <a:ext cx="1988820" cy="1485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kstvak 1" o:spid="_x0000_s1026" type="#_x0000_t202" style="position:absolute;left:0;text-align:left;margin-left:-8.95pt;margin-top:-44.95pt;width:171pt;height:2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" filled="f" stroked="f">
                <v:textbox>
                  <w:txbxContent>
                    <w:p w14:paraId="6C59D741" w14:textId="09C17FDE" w:rsidR="00E445BD" w:rsidRDefault="00E445BD">
                      <w:r>
                        <w:rPr>
                          <w:noProof/>
                          <w:lang w:val="en-US" w:eastAsia="nl-NL"/>
                        </w:rPr>
                        <w:drawing>
                          <wp:inline distT="0" distB="0" distL="0" distR="0" wp14:anchorId="5F530FE2" wp14:editId="0CA6C4D0">
                            <wp:extent cx="1988820" cy="148526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n European 2014.jpg"/>
                                    <pic:cNvPicPr/>
                                  </pic:nvPicPr>
                                  <pic:blipFill>
                                    <a:blip r:embed="rId9">
                                      <a:extLst>
                                        <a:ext uri="{28A0092B-C50C-407E-A947-70E740481C1C}">
                                          <a14:useLocalDpi xmlns:a14="http://schemas.microsoft.com/office/drawing/2010/main" val="0"/>
                                        </a:ext>
                                      </a:extLst>
                                    </a:blip>
                                    <a:stretch>
                                      <a:fillRect/>
                                    </a:stretch>
                                  </pic:blipFill>
                                  <pic:spPr>
                                    <a:xfrm>
                                      <a:off x="0" y="0"/>
                                      <a:ext cx="1988820" cy="1485265"/>
                                    </a:xfrm>
                                    <a:prstGeom prst="rect">
                                      <a:avLst/>
                                    </a:prstGeom>
                                  </pic:spPr>
                                </pic:pic>
                              </a:graphicData>
                            </a:graphic>
                          </wp:inline>
                        </w:drawing>
                      </w:r>
                    </w:p>
                  </w:txbxContent>
                </v:textbox>
                <w10:wrap type="square"/>
              </v:shape>
            </w:pict>
          </mc:Fallback>
        </mc:AlternateContent>
      </w:r>
    </w:p>
    <w:p w14:paraId="233AEEF3" w14:textId="77777777" w:rsidR="00E445BD" w:rsidRDefault="00E445BD" w:rsidP="00CD55A5">
      <w:pPr>
        <w:pStyle w:val="ISAFSub-Title"/>
        <w:spacing w:after="0"/>
        <w:ind w:right="-284"/>
      </w:pPr>
    </w:p>
    <w:p w14:paraId="26EDA85C" w14:textId="2EEDE908" w:rsidR="00E445BD" w:rsidRDefault="00E445BD" w:rsidP="00CD55A5">
      <w:pPr>
        <w:pStyle w:val="ISAFSub-Title"/>
        <w:spacing w:after="0"/>
        <w:ind w:right="-284"/>
      </w:pPr>
    </w:p>
    <w:p w14:paraId="0660A139" w14:textId="77777777" w:rsidR="00E445BD" w:rsidRDefault="00E445BD" w:rsidP="00CD55A5">
      <w:pPr>
        <w:pStyle w:val="ISAFSub-Title"/>
        <w:spacing w:after="0"/>
        <w:ind w:right="-284"/>
      </w:pPr>
    </w:p>
    <w:p w14:paraId="4415CC57" w14:textId="77777777" w:rsidR="00E445BD" w:rsidRDefault="00E445BD" w:rsidP="00CD55A5">
      <w:pPr>
        <w:pStyle w:val="ISAFSub-Title"/>
        <w:spacing w:after="0"/>
        <w:ind w:right="-284"/>
      </w:pPr>
    </w:p>
    <w:p w14:paraId="134D0E22" w14:textId="77777777" w:rsidR="00E445BD" w:rsidRDefault="00E445BD" w:rsidP="00CD55A5">
      <w:pPr>
        <w:pStyle w:val="ISAFSub-Title"/>
        <w:spacing w:after="0"/>
        <w:ind w:right="-284"/>
      </w:pPr>
    </w:p>
    <w:p w14:paraId="0E23F0BE" w14:textId="77777777" w:rsidR="00E445BD" w:rsidRDefault="00E445BD" w:rsidP="00CD55A5">
      <w:pPr>
        <w:pStyle w:val="ISAFSub-Title"/>
        <w:spacing w:after="0"/>
        <w:ind w:right="-284"/>
      </w:pPr>
    </w:p>
    <w:p w14:paraId="13D759F4" w14:textId="77777777" w:rsidR="00E445BD" w:rsidRDefault="00E445BD" w:rsidP="00CD55A5">
      <w:pPr>
        <w:pStyle w:val="ISAFSub-Title"/>
        <w:spacing w:after="0"/>
        <w:ind w:right="-284"/>
      </w:pPr>
    </w:p>
    <w:p w14:paraId="5756C039" w14:textId="577F74B3" w:rsidR="00542853" w:rsidRDefault="00542853" w:rsidP="00CD55A5">
      <w:pPr>
        <w:pStyle w:val="ISAFSub-Title"/>
        <w:spacing w:after="0"/>
        <w:ind w:right="-284"/>
      </w:pPr>
      <w:r>
        <w:t>Discretionary Penalties</w:t>
      </w:r>
    </w:p>
    <w:p w14:paraId="36191CAE" w14:textId="347313BC" w:rsidR="00542853" w:rsidRDefault="00542853" w:rsidP="00542853">
      <w:pPr>
        <w:pStyle w:val="ISAFNormal"/>
        <w:ind w:right="-284"/>
      </w:pPr>
      <w:r>
        <w:t xml:space="preserve">When the International Jury has discretion to decide the appropriate penalty for a breach (see SI </w:t>
      </w:r>
      <w:r w:rsidR="009A2DE1">
        <w:t>16.7</w:t>
      </w:r>
      <w:r>
        <w:t>), the penalties may range from a zero penalty to disqualification. However, the following guidelines will be observed in assessing penalties.</w:t>
      </w:r>
    </w:p>
    <w:p w14:paraId="1EB482B1" w14:textId="77777777" w:rsidR="00D11746" w:rsidRDefault="00D11746" w:rsidP="00542853">
      <w:pPr>
        <w:pStyle w:val="ISAFNormal"/>
        <w:ind w:right="-284"/>
      </w:pPr>
    </w:p>
    <w:p w14:paraId="228EF19E" w14:textId="77777777" w:rsidR="00D11746" w:rsidRDefault="00542853" w:rsidP="00D11746">
      <w:pPr>
        <w:pStyle w:val="ISAFNormal"/>
        <w:spacing w:before="0"/>
        <w:ind w:left="3600" w:right="-284" w:hanging="3600"/>
      </w:pPr>
      <w:r>
        <w:t>Penalties are divided into</w:t>
      </w:r>
      <w:r w:rsidR="00D11746">
        <w:t xml:space="preserve"> 5 bands:</w:t>
      </w:r>
      <w:r w:rsidR="00D11746">
        <w:tab/>
        <w:t xml:space="preserve">Band 0 – zero </w:t>
      </w:r>
      <w:proofErr w:type="gramStart"/>
      <w:r w:rsidR="00D11746">
        <w:t>penalty</w:t>
      </w:r>
      <w:proofErr w:type="gramEnd"/>
    </w:p>
    <w:p w14:paraId="1C42E748" w14:textId="77777777" w:rsidR="00D11746" w:rsidRDefault="00D11746" w:rsidP="00D11746">
      <w:pPr>
        <w:pStyle w:val="ISAFNormal"/>
        <w:spacing w:before="0"/>
        <w:ind w:left="7200" w:right="-284" w:hanging="3600"/>
      </w:pPr>
      <w:r>
        <w:t>Band 1 – 0 -10% (mid point 5%)</w:t>
      </w:r>
    </w:p>
    <w:p w14:paraId="309C04B1" w14:textId="77777777" w:rsidR="00D11746" w:rsidRDefault="00D11746" w:rsidP="00D11746">
      <w:pPr>
        <w:pStyle w:val="ISAFNormal"/>
        <w:spacing w:before="0"/>
        <w:ind w:left="7200" w:right="-284" w:hanging="3600"/>
      </w:pPr>
      <w:r>
        <w:t>Band 2 – 10-30% (mid point 20%)</w:t>
      </w:r>
    </w:p>
    <w:p w14:paraId="7C307A0C" w14:textId="6C6CC0F5" w:rsidR="00D11746" w:rsidRDefault="00542853" w:rsidP="00D11746">
      <w:pPr>
        <w:pStyle w:val="ISAFNormal"/>
        <w:spacing w:before="0"/>
        <w:ind w:left="7200" w:right="-284" w:hanging="3600"/>
      </w:pPr>
      <w:r>
        <w:t xml:space="preserve">Band 3 – 30-70 (mid point 50%) </w:t>
      </w:r>
    </w:p>
    <w:p w14:paraId="7C6E0E1B" w14:textId="6AC71E7C" w:rsidR="00542853" w:rsidRDefault="00542853" w:rsidP="00D11746">
      <w:pPr>
        <w:pStyle w:val="ISAFNormal"/>
        <w:spacing w:before="0"/>
        <w:ind w:left="3600" w:right="-284"/>
      </w:pPr>
      <w:r>
        <w:t>Band 4 – DSQ/DNE</w:t>
      </w:r>
    </w:p>
    <w:p w14:paraId="25202C47" w14:textId="77777777" w:rsidR="00542853" w:rsidRDefault="00542853" w:rsidP="00542853">
      <w:pPr>
        <w:pStyle w:val="ISAFNormal"/>
        <w:ind w:right="-284"/>
      </w:pPr>
      <w:r>
        <w:t>Start by using the chart to find which band applies. Then work through the following questions: Questions to be considered when deciding the appropriate initial penalty within the band include:</w:t>
      </w:r>
    </w:p>
    <w:p w14:paraId="5E4F6D0B" w14:textId="77777777" w:rsidR="00542853" w:rsidRDefault="00542853" w:rsidP="00542853">
      <w:pPr>
        <w:pStyle w:val="ISAFNormal"/>
        <w:ind w:left="851" w:right="-284" w:hanging="567"/>
      </w:pPr>
      <w:r>
        <w:t>1(a)</w:t>
      </w:r>
      <w:r>
        <w:tab/>
      </w:r>
      <w:proofErr w:type="gramStart"/>
      <w:r>
        <w:t>Did</w:t>
      </w:r>
      <w:proofErr w:type="gramEnd"/>
      <w:r>
        <w:t xml:space="preserve"> the breach compromise the safety of competitors or race organizers?</w:t>
      </w:r>
    </w:p>
    <w:p w14:paraId="28172340" w14:textId="77777777" w:rsidR="00542853" w:rsidRDefault="00542853" w:rsidP="00542853">
      <w:pPr>
        <w:pStyle w:val="ISAFNormal"/>
        <w:spacing w:before="0"/>
        <w:ind w:left="851" w:right="-284" w:hanging="567"/>
      </w:pPr>
      <w:r>
        <w:t>1(b)</w:t>
      </w:r>
      <w:r>
        <w:tab/>
      </w:r>
      <w:proofErr w:type="gramStart"/>
      <w:r>
        <w:t>Did</w:t>
      </w:r>
      <w:proofErr w:type="gramEnd"/>
      <w:r>
        <w:t xml:space="preserve"> the boat gain a competitive advantage through her breach?  </w:t>
      </w:r>
      <w:r>
        <w:tab/>
      </w:r>
    </w:p>
    <w:p w14:paraId="1AB02971" w14:textId="77777777" w:rsidR="00542853" w:rsidRDefault="00542853" w:rsidP="00542853">
      <w:pPr>
        <w:pStyle w:val="ISAFNormal"/>
        <w:spacing w:before="0"/>
        <w:ind w:left="851" w:right="-284" w:hanging="567"/>
      </w:pPr>
      <w:r>
        <w:t>1(c)</w:t>
      </w:r>
      <w:r>
        <w:tab/>
      </w:r>
      <w:proofErr w:type="gramStart"/>
      <w:r>
        <w:t>Could</w:t>
      </w:r>
      <w:proofErr w:type="gramEnd"/>
      <w:r>
        <w:t xml:space="preserve"> the breach bring the sport or the organization into disrepute? </w:t>
      </w:r>
    </w:p>
    <w:p w14:paraId="733289B2" w14:textId="77777777" w:rsidR="00542853" w:rsidRDefault="00542853" w:rsidP="00542853">
      <w:pPr>
        <w:pStyle w:val="ISAFNormal"/>
        <w:spacing w:before="0"/>
        <w:ind w:left="851" w:right="-284" w:hanging="567"/>
      </w:pPr>
      <w:r>
        <w:t xml:space="preserve">1(d) </w:t>
      </w:r>
      <w:r>
        <w:tab/>
      </w:r>
      <w:proofErr w:type="gramStart"/>
      <w:r>
        <w:t>Did</w:t>
      </w:r>
      <w:proofErr w:type="gramEnd"/>
      <w:r>
        <w:t xml:space="preserve"> the breach result in damage or injury?</w:t>
      </w:r>
    </w:p>
    <w:p w14:paraId="74D973F6" w14:textId="77777777" w:rsidR="00542853" w:rsidRDefault="00542853" w:rsidP="00542853">
      <w:pPr>
        <w:pStyle w:val="ISAFNormal"/>
        <w:spacing w:before="0"/>
        <w:ind w:left="851" w:right="-284" w:hanging="567"/>
      </w:pPr>
      <w:r>
        <w:t>1(e)</w:t>
      </w:r>
      <w:r>
        <w:tab/>
      </w:r>
      <w:proofErr w:type="gramStart"/>
      <w:r>
        <w:t>Was</w:t>
      </w:r>
      <w:proofErr w:type="gramEnd"/>
      <w:r>
        <w:t xml:space="preserve"> anybody inconvenienced?</w:t>
      </w:r>
    </w:p>
    <w:p w14:paraId="55429FC6" w14:textId="77777777" w:rsidR="00542853" w:rsidRDefault="00542853" w:rsidP="00542853">
      <w:pPr>
        <w:pStyle w:val="ISAFNormal"/>
        <w:ind w:right="-284"/>
      </w:pPr>
      <w:r>
        <w:t>The following questions are then asked to determine if there is cause to increase or decrease the band or to maximise or minimise the penalty within the band.</w:t>
      </w:r>
    </w:p>
    <w:p w14:paraId="77F84F0F" w14:textId="77777777" w:rsidR="00542853" w:rsidRDefault="00542853" w:rsidP="00542853">
      <w:pPr>
        <w:pStyle w:val="ISAFList12text"/>
        <w:ind w:left="851" w:right="-284" w:hanging="567"/>
      </w:pPr>
      <w:r>
        <w:t>2(a)</w:t>
      </w:r>
      <w:r>
        <w:tab/>
      </w:r>
      <w:proofErr w:type="gramStart"/>
      <w:r>
        <w:t>Was</w:t>
      </w:r>
      <w:proofErr w:type="gramEnd"/>
      <w:r>
        <w:t xml:space="preserve"> the breach deliberate? Increase band at least one level – and consider RRS 2. </w:t>
      </w:r>
    </w:p>
    <w:p w14:paraId="0BFDF461" w14:textId="77777777" w:rsidR="00542853" w:rsidRDefault="00542853" w:rsidP="00542853">
      <w:pPr>
        <w:pStyle w:val="ISAFList12text"/>
        <w:spacing w:before="0"/>
        <w:ind w:left="851" w:right="-284" w:hanging="567"/>
      </w:pPr>
      <w:r>
        <w:t>2(b)</w:t>
      </w:r>
      <w:r>
        <w:tab/>
      </w:r>
      <w:proofErr w:type="gramStart"/>
      <w:r>
        <w:t>Was</w:t>
      </w:r>
      <w:proofErr w:type="gramEnd"/>
      <w:r>
        <w:t xml:space="preserve"> there a good reason or justification for the breach? Consider Band 0 if good reason. </w:t>
      </w:r>
    </w:p>
    <w:p w14:paraId="2894DF84" w14:textId="77777777" w:rsidR="00542853" w:rsidRDefault="00542853" w:rsidP="00542853">
      <w:pPr>
        <w:pStyle w:val="ISAFList12text"/>
        <w:spacing w:before="0"/>
        <w:ind w:left="851" w:right="-284" w:hanging="567"/>
      </w:pPr>
      <w:r>
        <w:t>2(c)</w:t>
      </w:r>
      <w:r>
        <w:tab/>
      </w:r>
      <w:proofErr w:type="gramStart"/>
      <w:r>
        <w:t>Was</w:t>
      </w:r>
      <w:proofErr w:type="gramEnd"/>
      <w:r>
        <w:t xml:space="preserve"> there any attempt to conceal the breach? Increase band at least one level – and consider RRS 2.</w:t>
      </w:r>
    </w:p>
    <w:p w14:paraId="724FA038" w14:textId="77777777" w:rsidR="00542853" w:rsidRDefault="00542853" w:rsidP="00542853">
      <w:pPr>
        <w:pStyle w:val="ISAFList12text"/>
        <w:spacing w:before="0"/>
        <w:ind w:left="851" w:right="-284" w:hanging="567"/>
      </w:pPr>
      <w:r>
        <w:t>2(d)</w:t>
      </w:r>
      <w:r>
        <w:tab/>
      </w:r>
      <w:proofErr w:type="gramStart"/>
      <w:r>
        <w:t>Was</w:t>
      </w:r>
      <w:proofErr w:type="gramEnd"/>
      <w:r>
        <w:t xml:space="preserve"> the breach a careless or cavalier disregard of the rules? Increase to top of band or one level.</w:t>
      </w:r>
    </w:p>
    <w:p w14:paraId="73C2794E" w14:textId="77777777" w:rsidR="00542853" w:rsidRDefault="00542853" w:rsidP="00542853">
      <w:pPr>
        <w:pStyle w:val="ISAFList12text"/>
        <w:spacing w:before="0"/>
        <w:ind w:left="851" w:right="-284" w:hanging="567"/>
      </w:pPr>
      <w:r>
        <w:t>2(e)</w:t>
      </w:r>
      <w:r>
        <w:tab/>
      </w:r>
      <w:proofErr w:type="gramStart"/>
      <w:r>
        <w:t>Has</w:t>
      </w:r>
      <w:proofErr w:type="gramEnd"/>
      <w:r>
        <w:t xml:space="preserve"> the breach been repeated? Consider increasing the penalty one band.</w:t>
      </w:r>
    </w:p>
    <w:p w14:paraId="06B49402" w14:textId="77777777" w:rsidR="00542853" w:rsidRDefault="00542853" w:rsidP="00542853">
      <w:pPr>
        <w:pStyle w:val="ISAFList12text"/>
        <w:spacing w:before="0"/>
        <w:ind w:left="851" w:right="-284" w:hanging="567"/>
      </w:pPr>
      <w:r>
        <w:t>2(f)</w:t>
      </w:r>
      <w:r>
        <w:tab/>
      </w:r>
      <w:proofErr w:type="gramStart"/>
      <w:r>
        <w:t>Was</w:t>
      </w:r>
      <w:proofErr w:type="gramEnd"/>
      <w:r>
        <w:t xml:space="preserve"> the breach reported by the competitor? May justify going to bottom of band or one band lower.</w:t>
      </w:r>
    </w:p>
    <w:p w14:paraId="589ECF24" w14:textId="77777777" w:rsidR="00542853" w:rsidRDefault="00542853" w:rsidP="00542853">
      <w:pPr>
        <w:pStyle w:val="ISAFNormal"/>
        <w:ind w:right="-284"/>
      </w:pPr>
      <w:r>
        <w:t>The following principles are then used to apply the penalty.</w:t>
      </w:r>
    </w:p>
    <w:p w14:paraId="5F7D7DAE" w14:textId="77777777" w:rsidR="00542853" w:rsidRDefault="00542853" w:rsidP="00542853">
      <w:pPr>
        <w:pStyle w:val="ISAFBulletList"/>
        <w:tabs>
          <w:tab w:val="clear" w:pos="851"/>
          <w:tab w:val="num" w:pos="993"/>
        </w:tabs>
        <w:ind w:right="-284" w:hanging="567"/>
      </w:pPr>
      <w:r>
        <w:t>Using the questions in 1(a) to (e) in conjunction with the guidance in the table following, determine the appropriate ‘starting’ penalty band and mid-point.</w:t>
      </w:r>
    </w:p>
    <w:p w14:paraId="6C4B61BD" w14:textId="77777777" w:rsidR="00542853" w:rsidRDefault="00542853" w:rsidP="00542853">
      <w:pPr>
        <w:pStyle w:val="ISAFBulletList"/>
        <w:tabs>
          <w:tab w:val="clear" w:pos="851"/>
          <w:tab w:val="num" w:pos="993"/>
        </w:tabs>
        <w:ind w:right="-284" w:hanging="567"/>
      </w:pPr>
      <w:r>
        <w:t>Using the questions in 2(a) to (f), decide if mid-point is appropriate or if the penalty should be increased or decreased. A change to a higher or lower band should only be done in exceptional circumstances.</w:t>
      </w:r>
    </w:p>
    <w:p w14:paraId="22F16E39" w14:textId="77777777" w:rsidR="00542853" w:rsidRDefault="00542853" w:rsidP="00542853">
      <w:pPr>
        <w:pStyle w:val="ISAFBulletList"/>
        <w:tabs>
          <w:tab w:val="clear" w:pos="851"/>
          <w:tab w:val="num" w:pos="993"/>
        </w:tabs>
        <w:ind w:right="-284" w:hanging="567"/>
      </w:pPr>
      <w:r>
        <w:t>Any penalty must exceed any likely gain.</w:t>
      </w:r>
    </w:p>
    <w:p w14:paraId="231E3D2D" w14:textId="77777777" w:rsidR="00542853" w:rsidRDefault="00542853" w:rsidP="00542853">
      <w:pPr>
        <w:pStyle w:val="ISAFBulletList"/>
        <w:tabs>
          <w:tab w:val="clear" w:pos="851"/>
          <w:tab w:val="num" w:pos="993"/>
        </w:tabs>
        <w:ind w:right="-284" w:hanging="567"/>
      </w:pPr>
      <w:r>
        <w:t>A discretionary penalty would not normally make a boat’s score worse than retirement or disqualification.</w:t>
      </w:r>
    </w:p>
    <w:p w14:paraId="5A1DB13A" w14:textId="77777777" w:rsidR="00542853" w:rsidRDefault="00542853" w:rsidP="00542853">
      <w:pPr>
        <w:pStyle w:val="ISAFBulletList"/>
        <w:tabs>
          <w:tab w:val="clear" w:pos="851"/>
          <w:tab w:val="num" w:pos="993"/>
        </w:tabs>
        <w:ind w:right="-284" w:hanging="567"/>
      </w:pPr>
      <w:r>
        <w:lastRenderedPageBreak/>
        <w:t>Percentage penalties are calculated and then are rounded up or down to a whole number of points.</w:t>
      </w:r>
    </w:p>
    <w:p w14:paraId="4024DBA8" w14:textId="77777777" w:rsidR="00542853" w:rsidRDefault="00542853" w:rsidP="00542853">
      <w:pPr>
        <w:pStyle w:val="ISAFBulletList"/>
        <w:tabs>
          <w:tab w:val="clear" w:pos="851"/>
          <w:tab w:val="num" w:pos="993"/>
        </w:tabs>
        <w:ind w:right="-284" w:hanging="567"/>
      </w:pPr>
      <w:r>
        <w:t>When a breach affects more than one race in a day but it is appropriate to penalise in one race only, the penalty should be applied to either the first race of the day or to the race nearest the incident.</w:t>
      </w:r>
    </w:p>
    <w:p w14:paraId="610B90D9" w14:textId="77777777" w:rsidR="00542853" w:rsidRDefault="00542853" w:rsidP="00542853">
      <w:pPr>
        <w:pStyle w:val="ISAFNormal"/>
        <w:ind w:right="-284"/>
      </w:pPr>
      <w:r>
        <w:t>If competitors realise they have broken a rule that is subject to discretionary penalties, they should report to the Jury where they will be asked to complete a form describing the breach. The Jury will then propose a penalty that a boat may accept without a hearing.</w:t>
      </w:r>
    </w:p>
    <w:p w14:paraId="13C0C65A" w14:textId="77777777" w:rsidR="00B71101" w:rsidRDefault="00542853" w:rsidP="00542853">
      <w:pPr>
        <w:pStyle w:val="ISAFNormal"/>
        <w:ind w:right="-284"/>
      </w:pPr>
      <w:r>
        <w:t>The following penalties are suggested as guidance as the starting point for assessing any penalty before considering questions 1(a) to (e) and 2(a) to (f).</w:t>
      </w:r>
    </w:p>
    <w:p w14:paraId="6586254A" w14:textId="77777777" w:rsidR="00542853" w:rsidRDefault="00542853" w:rsidP="00542853">
      <w:pPr>
        <w:pStyle w:val="ISAFNormal"/>
        <w:ind w:right="-284"/>
      </w:pPr>
    </w:p>
    <w:tbl>
      <w:tblPr>
        <w:tblStyle w:val="Tabelraster"/>
        <w:tblW w:w="10207" w:type="dxa"/>
        <w:tblLayout w:type="fixed"/>
        <w:tblCellMar>
          <w:left w:w="0" w:type="dxa"/>
          <w:right w:w="0" w:type="dxa"/>
        </w:tblCellMar>
        <w:tblLook w:val="04A0" w:firstRow="1" w:lastRow="0" w:firstColumn="1" w:lastColumn="0" w:noHBand="0" w:noVBand="1"/>
      </w:tblPr>
      <w:tblGrid>
        <w:gridCol w:w="1503"/>
        <w:gridCol w:w="7796"/>
        <w:gridCol w:w="908"/>
      </w:tblGrid>
      <w:tr w:rsidR="000764E7" w14:paraId="40F3F5B9" w14:textId="77777777" w:rsidTr="003C3A11">
        <w:tc>
          <w:tcPr>
            <w:tcW w:w="1503" w:type="dxa"/>
          </w:tcPr>
          <w:p w14:paraId="6651635E" w14:textId="77777777" w:rsidR="000764E7" w:rsidRPr="00D11746" w:rsidRDefault="000764E7" w:rsidP="00774897">
            <w:pPr>
              <w:pStyle w:val="Tableheader"/>
              <w:rPr>
                <w:rFonts w:eastAsia="Arial Narrow"/>
                <w:highlight w:val="yellow"/>
              </w:rPr>
            </w:pPr>
            <w:r w:rsidRPr="009A2DE1">
              <w:rPr>
                <w:w w:val="105"/>
              </w:rPr>
              <w:t>SI</w:t>
            </w:r>
            <w:r w:rsidRPr="009A2DE1">
              <w:rPr>
                <w:spacing w:val="-5"/>
                <w:w w:val="105"/>
              </w:rPr>
              <w:t xml:space="preserve"> </w:t>
            </w:r>
            <w:r w:rsidRPr="009A2DE1">
              <w:rPr>
                <w:w w:val="105"/>
              </w:rPr>
              <w:t>2</w:t>
            </w:r>
          </w:p>
        </w:tc>
        <w:tc>
          <w:tcPr>
            <w:tcW w:w="8704" w:type="dxa"/>
            <w:gridSpan w:val="2"/>
          </w:tcPr>
          <w:p w14:paraId="5B5E0508" w14:textId="77777777" w:rsidR="000764E7" w:rsidRPr="00F0409D" w:rsidRDefault="000764E7" w:rsidP="00774897">
            <w:pPr>
              <w:pStyle w:val="Tableheader"/>
              <w:rPr>
                <w:szCs w:val="26"/>
              </w:rPr>
            </w:pPr>
            <w:r>
              <w:t>SAFETY REGULATIONS – Personal Flotation devices</w:t>
            </w:r>
          </w:p>
        </w:tc>
      </w:tr>
      <w:tr w:rsidR="001A4139" w14:paraId="4C9E24F7" w14:textId="77777777" w:rsidTr="00774897">
        <w:trPr>
          <w:trHeight w:val="515"/>
        </w:trPr>
        <w:tc>
          <w:tcPr>
            <w:tcW w:w="1503" w:type="dxa"/>
            <w:vMerge w:val="restart"/>
          </w:tcPr>
          <w:p w14:paraId="6A2690AC" w14:textId="77777777" w:rsidR="001A4139" w:rsidRPr="00D11746" w:rsidRDefault="001A4139" w:rsidP="003C3A11">
            <w:pPr>
              <w:pStyle w:val="TableParagraph"/>
              <w:jc w:val="center"/>
              <w:rPr>
                <w:rFonts w:ascii="Arial" w:hAnsi="Arial" w:cs="Arial"/>
                <w:w w:val="105"/>
                <w:sz w:val="20"/>
                <w:highlight w:val="yellow"/>
              </w:rPr>
            </w:pPr>
            <w:r w:rsidRPr="009A2DE1">
              <w:rPr>
                <w:rFonts w:ascii="Arial" w:hAnsi="Arial" w:cs="Arial"/>
                <w:w w:val="105"/>
                <w:sz w:val="20"/>
              </w:rPr>
              <w:t>2.2</w:t>
            </w:r>
          </w:p>
        </w:tc>
        <w:tc>
          <w:tcPr>
            <w:tcW w:w="7796" w:type="dxa"/>
          </w:tcPr>
          <w:p w14:paraId="648907D9" w14:textId="77777777" w:rsidR="001A4139" w:rsidRDefault="001A4139" w:rsidP="00774897">
            <w:pPr>
              <w:pStyle w:val="Tablecontents"/>
            </w:pPr>
            <w:r>
              <w:t xml:space="preserve">Removal of </w:t>
            </w:r>
            <w:proofErr w:type="spellStart"/>
            <w:r>
              <w:t>pfd</w:t>
            </w:r>
            <w:proofErr w:type="spellEnd"/>
            <w:r>
              <w:t xml:space="preserve"> for more extended period when racing is postponed due to lack of wind and with support boat in attendance</w:t>
            </w:r>
          </w:p>
        </w:tc>
        <w:tc>
          <w:tcPr>
            <w:tcW w:w="908" w:type="dxa"/>
          </w:tcPr>
          <w:p w14:paraId="77FF0936" w14:textId="77777777" w:rsidR="001A4139" w:rsidRDefault="001A4139" w:rsidP="00774897">
            <w:pPr>
              <w:pStyle w:val="TableParagraph"/>
              <w:jc w:val="center"/>
              <w:rPr>
                <w:rFonts w:ascii="Arial"/>
                <w:sz w:val="20"/>
              </w:rPr>
            </w:pPr>
            <w:r>
              <w:rPr>
                <w:rFonts w:ascii="Arial"/>
                <w:sz w:val="20"/>
              </w:rPr>
              <w:t>0</w:t>
            </w:r>
          </w:p>
          <w:p w14:paraId="0E1166B7" w14:textId="77777777" w:rsidR="001A4139" w:rsidRPr="00F0409D" w:rsidRDefault="001A4139" w:rsidP="001A4139">
            <w:pPr>
              <w:pStyle w:val="TableParagraph"/>
              <w:rPr>
                <w:rFonts w:ascii="Arial"/>
                <w:sz w:val="20"/>
              </w:rPr>
            </w:pPr>
          </w:p>
        </w:tc>
      </w:tr>
      <w:tr w:rsidR="001A4139" w14:paraId="7723100C" w14:textId="77777777" w:rsidTr="00774897">
        <w:trPr>
          <w:trHeight w:val="439"/>
        </w:trPr>
        <w:tc>
          <w:tcPr>
            <w:tcW w:w="1503" w:type="dxa"/>
            <w:vMerge/>
          </w:tcPr>
          <w:p w14:paraId="69FCF131" w14:textId="77777777" w:rsidR="001A4139" w:rsidRPr="00D11746" w:rsidRDefault="001A4139" w:rsidP="003C3A11">
            <w:pPr>
              <w:pStyle w:val="TableParagraph"/>
              <w:ind w:left="-142"/>
              <w:jc w:val="center"/>
              <w:rPr>
                <w:rFonts w:ascii="Arial" w:hAnsi="Arial" w:cs="Arial"/>
                <w:w w:val="105"/>
                <w:sz w:val="20"/>
                <w:highlight w:val="yellow"/>
              </w:rPr>
            </w:pPr>
          </w:p>
        </w:tc>
        <w:tc>
          <w:tcPr>
            <w:tcW w:w="7796" w:type="dxa"/>
          </w:tcPr>
          <w:p w14:paraId="27BDE05C" w14:textId="77777777" w:rsidR="001A4139" w:rsidRDefault="001A4139" w:rsidP="00774897">
            <w:pPr>
              <w:pStyle w:val="Tablecontents"/>
            </w:pPr>
            <w:r>
              <w:t>Failing to comply with requirements while racing</w:t>
            </w:r>
          </w:p>
        </w:tc>
        <w:tc>
          <w:tcPr>
            <w:tcW w:w="908" w:type="dxa"/>
          </w:tcPr>
          <w:p w14:paraId="3A54F10E" w14:textId="77777777" w:rsidR="001A4139" w:rsidRDefault="001A4139" w:rsidP="001A4139">
            <w:pPr>
              <w:pStyle w:val="TableParagraph"/>
              <w:jc w:val="center"/>
              <w:rPr>
                <w:rFonts w:ascii="Arial"/>
                <w:sz w:val="20"/>
              </w:rPr>
            </w:pPr>
          </w:p>
          <w:p w14:paraId="67B07270" w14:textId="77777777" w:rsidR="001A4139" w:rsidRPr="00F0409D" w:rsidRDefault="001A4139" w:rsidP="00774897">
            <w:pPr>
              <w:pStyle w:val="TableParagraph"/>
              <w:jc w:val="center"/>
              <w:rPr>
                <w:rFonts w:ascii="Arial"/>
                <w:sz w:val="20"/>
              </w:rPr>
            </w:pPr>
            <w:r>
              <w:rPr>
                <w:rFonts w:ascii="Arial"/>
                <w:sz w:val="20"/>
              </w:rPr>
              <w:t>4</w:t>
            </w:r>
          </w:p>
        </w:tc>
      </w:tr>
      <w:tr w:rsidR="000764E7" w14:paraId="4DF08BA3" w14:textId="77777777" w:rsidTr="003C3A11">
        <w:tc>
          <w:tcPr>
            <w:tcW w:w="1503" w:type="dxa"/>
          </w:tcPr>
          <w:p w14:paraId="172B82A4" w14:textId="77777777" w:rsidR="000764E7" w:rsidRPr="00D11746" w:rsidRDefault="000764E7" w:rsidP="00774897">
            <w:pPr>
              <w:pStyle w:val="Tableheader"/>
              <w:rPr>
                <w:rFonts w:eastAsia="Arial Narrow"/>
                <w:highlight w:val="yellow"/>
              </w:rPr>
            </w:pPr>
            <w:r w:rsidRPr="009A2DE1">
              <w:rPr>
                <w:w w:val="105"/>
              </w:rPr>
              <w:t>SI</w:t>
            </w:r>
            <w:r w:rsidRPr="009A2DE1">
              <w:rPr>
                <w:spacing w:val="-5"/>
                <w:w w:val="105"/>
              </w:rPr>
              <w:t xml:space="preserve"> </w:t>
            </w:r>
            <w:r w:rsidRPr="009A2DE1">
              <w:rPr>
                <w:w w:val="105"/>
              </w:rPr>
              <w:t>2</w:t>
            </w:r>
          </w:p>
        </w:tc>
        <w:tc>
          <w:tcPr>
            <w:tcW w:w="8704" w:type="dxa"/>
            <w:gridSpan w:val="2"/>
          </w:tcPr>
          <w:p w14:paraId="7B3F7ECD" w14:textId="77777777" w:rsidR="000764E7" w:rsidRPr="00F0409D" w:rsidRDefault="000764E7" w:rsidP="00774897">
            <w:pPr>
              <w:pStyle w:val="Tableheader"/>
            </w:pPr>
            <w:r>
              <w:t>SAFETY REGULATIONS</w:t>
            </w:r>
          </w:p>
        </w:tc>
      </w:tr>
      <w:tr w:rsidR="00CD55A5" w14:paraId="6374DFD8" w14:textId="77777777" w:rsidTr="003C3A11">
        <w:tc>
          <w:tcPr>
            <w:tcW w:w="1503" w:type="dxa"/>
          </w:tcPr>
          <w:p w14:paraId="2029CE26" w14:textId="77777777" w:rsidR="00CD55A5" w:rsidRPr="00D11746" w:rsidRDefault="00CD55A5" w:rsidP="003C3A11">
            <w:pPr>
              <w:pStyle w:val="TableParagraph"/>
              <w:ind w:left="-142" w:right="110"/>
              <w:jc w:val="center"/>
              <w:rPr>
                <w:rFonts w:ascii="Arial" w:eastAsia="Arial Narrow" w:hAnsi="Arial" w:cs="Arial"/>
                <w:sz w:val="20"/>
                <w:highlight w:val="yellow"/>
              </w:rPr>
            </w:pPr>
            <w:r w:rsidRPr="009A2DE1">
              <w:rPr>
                <w:rFonts w:ascii="Arial" w:hAnsi="Arial" w:cs="Arial"/>
                <w:sz w:val="20"/>
              </w:rPr>
              <w:t>2.3</w:t>
            </w:r>
          </w:p>
        </w:tc>
        <w:tc>
          <w:tcPr>
            <w:tcW w:w="7796" w:type="dxa"/>
          </w:tcPr>
          <w:p w14:paraId="7ED64AC9" w14:textId="77777777" w:rsidR="00CD55A5" w:rsidRPr="00F0409D" w:rsidRDefault="00CD55A5" w:rsidP="00CD55A5">
            <w:pPr>
              <w:pStyle w:val="TableParagraph"/>
              <w:ind w:right="67"/>
              <w:rPr>
                <w:rFonts w:ascii="Arial" w:eastAsia="Arial" w:hAnsi="Arial" w:cs="Arial"/>
                <w:sz w:val="20"/>
              </w:rPr>
            </w:pPr>
            <w:r w:rsidRPr="00F0409D">
              <w:rPr>
                <w:rFonts w:ascii="Arial"/>
                <w:spacing w:val="-1"/>
                <w:sz w:val="20"/>
              </w:rPr>
              <w:t>Failure</w:t>
            </w:r>
            <w:r w:rsidRPr="00F0409D">
              <w:rPr>
                <w:rFonts w:ascii="Arial"/>
                <w:sz w:val="20"/>
              </w:rPr>
              <w:t xml:space="preserve"> to </w:t>
            </w:r>
            <w:r w:rsidRPr="00F0409D">
              <w:rPr>
                <w:rFonts w:ascii="Arial"/>
                <w:spacing w:val="-1"/>
                <w:sz w:val="20"/>
              </w:rPr>
              <w:t>notify</w:t>
            </w:r>
            <w:r w:rsidRPr="00F0409D">
              <w:rPr>
                <w:rFonts w:ascii="Arial"/>
                <w:spacing w:val="-2"/>
                <w:sz w:val="20"/>
              </w:rPr>
              <w:t xml:space="preserve"> </w:t>
            </w:r>
            <w:r w:rsidRPr="00F0409D">
              <w:rPr>
                <w:rFonts w:ascii="Arial"/>
                <w:sz w:val="20"/>
              </w:rPr>
              <w:t>the</w:t>
            </w:r>
            <w:r w:rsidRPr="00F0409D">
              <w:rPr>
                <w:rFonts w:ascii="Arial"/>
                <w:spacing w:val="-2"/>
                <w:sz w:val="20"/>
              </w:rPr>
              <w:t xml:space="preserve"> </w:t>
            </w:r>
            <w:r w:rsidRPr="00F0409D">
              <w:rPr>
                <w:rFonts w:ascii="Arial"/>
                <w:spacing w:val="-1"/>
                <w:sz w:val="20"/>
              </w:rPr>
              <w:t>Race</w:t>
            </w:r>
            <w:r w:rsidRPr="00F0409D">
              <w:rPr>
                <w:rFonts w:ascii="Arial"/>
                <w:spacing w:val="-2"/>
                <w:sz w:val="20"/>
              </w:rPr>
              <w:t xml:space="preserve"> </w:t>
            </w:r>
            <w:r w:rsidRPr="00F0409D">
              <w:rPr>
                <w:rFonts w:ascii="Arial"/>
                <w:spacing w:val="-1"/>
                <w:sz w:val="20"/>
              </w:rPr>
              <w:t>Office</w:t>
            </w:r>
            <w:r w:rsidRPr="00F0409D">
              <w:rPr>
                <w:rFonts w:ascii="Arial"/>
                <w:spacing w:val="-2"/>
                <w:sz w:val="20"/>
              </w:rPr>
              <w:t xml:space="preserve"> when</w:t>
            </w:r>
            <w:r w:rsidRPr="00F0409D">
              <w:rPr>
                <w:rFonts w:ascii="Arial"/>
                <w:sz w:val="20"/>
              </w:rPr>
              <w:t xml:space="preserve"> </w:t>
            </w:r>
            <w:r w:rsidRPr="00F0409D">
              <w:rPr>
                <w:rFonts w:ascii="Arial"/>
                <w:spacing w:val="-1"/>
                <w:sz w:val="20"/>
              </w:rPr>
              <w:t>staying</w:t>
            </w:r>
            <w:r w:rsidRPr="00F0409D">
              <w:rPr>
                <w:rFonts w:ascii="Arial"/>
                <w:spacing w:val="3"/>
                <w:sz w:val="20"/>
              </w:rPr>
              <w:t xml:space="preserve"> </w:t>
            </w:r>
            <w:r w:rsidRPr="00F0409D">
              <w:rPr>
                <w:rFonts w:ascii="Arial"/>
                <w:spacing w:val="-1"/>
                <w:sz w:val="20"/>
              </w:rPr>
              <w:t>ashore</w:t>
            </w:r>
          </w:p>
        </w:tc>
        <w:tc>
          <w:tcPr>
            <w:tcW w:w="908" w:type="dxa"/>
          </w:tcPr>
          <w:p w14:paraId="7E00100E" w14:textId="77777777" w:rsidR="00CD55A5" w:rsidRPr="00F0409D" w:rsidRDefault="00CD55A5" w:rsidP="00774897">
            <w:pPr>
              <w:pStyle w:val="TableParagraph"/>
              <w:jc w:val="center"/>
              <w:rPr>
                <w:rFonts w:ascii="Arial" w:eastAsia="Arial" w:hAnsi="Arial" w:cs="Arial"/>
                <w:sz w:val="20"/>
              </w:rPr>
            </w:pPr>
            <w:r w:rsidRPr="00F0409D">
              <w:rPr>
                <w:rFonts w:ascii="Arial"/>
                <w:sz w:val="20"/>
              </w:rPr>
              <w:t>1</w:t>
            </w:r>
          </w:p>
        </w:tc>
      </w:tr>
      <w:tr w:rsidR="00CD55A5" w14:paraId="5B05D9E5" w14:textId="77777777" w:rsidTr="003C3A11">
        <w:tc>
          <w:tcPr>
            <w:tcW w:w="1503" w:type="dxa"/>
          </w:tcPr>
          <w:p w14:paraId="15BC5DED" w14:textId="3DC8E0FF" w:rsidR="00CD55A5" w:rsidRPr="00D11746" w:rsidRDefault="00CD55A5" w:rsidP="009A2DE1">
            <w:pPr>
              <w:pStyle w:val="TableParagraph"/>
              <w:spacing w:line="252" w:lineRule="exact"/>
              <w:ind w:left="-142" w:right="110"/>
              <w:jc w:val="center"/>
              <w:rPr>
                <w:rFonts w:ascii="Arial" w:eastAsia="Arial Narrow" w:hAnsi="Arial" w:cs="Arial"/>
                <w:sz w:val="20"/>
                <w:highlight w:val="yellow"/>
              </w:rPr>
            </w:pPr>
            <w:r w:rsidRPr="009A2DE1">
              <w:rPr>
                <w:rFonts w:ascii="Arial" w:hAnsi="Arial" w:cs="Arial"/>
                <w:sz w:val="20"/>
              </w:rPr>
              <w:t>2.5</w:t>
            </w:r>
          </w:p>
        </w:tc>
        <w:tc>
          <w:tcPr>
            <w:tcW w:w="7796" w:type="dxa"/>
          </w:tcPr>
          <w:p w14:paraId="766C1B9F" w14:textId="77777777" w:rsidR="00CD55A5" w:rsidRPr="00F0409D" w:rsidRDefault="00CD55A5" w:rsidP="00CD55A5">
            <w:pPr>
              <w:pStyle w:val="TableParagraph"/>
              <w:ind w:right="67"/>
              <w:rPr>
                <w:rFonts w:ascii="Arial" w:eastAsia="Arial" w:hAnsi="Arial" w:cs="Arial"/>
                <w:sz w:val="20"/>
              </w:rPr>
            </w:pPr>
            <w:r w:rsidRPr="00F0409D">
              <w:rPr>
                <w:rFonts w:ascii="Arial"/>
                <w:spacing w:val="-4"/>
                <w:sz w:val="20"/>
              </w:rPr>
              <w:t xml:space="preserve">Failing </w:t>
            </w:r>
            <w:r w:rsidRPr="00F0409D">
              <w:rPr>
                <w:rFonts w:ascii="Arial"/>
                <w:spacing w:val="-2"/>
                <w:sz w:val="20"/>
              </w:rPr>
              <w:t>to</w:t>
            </w:r>
            <w:r w:rsidRPr="00F0409D">
              <w:rPr>
                <w:rFonts w:ascii="Arial"/>
                <w:spacing w:val="-7"/>
                <w:sz w:val="20"/>
              </w:rPr>
              <w:t xml:space="preserve"> </w:t>
            </w:r>
            <w:r w:rsidRPr="00F0409D">
              <w:rPr>
                <w:rFonts w:ascii="Arial"/>
                <w:spacing w:val="-3"/>
                <w:sz w:val="20"/>
              </w:rPr>
              <w:t>comply</w:t>
            </w:r>
            <w:r w:rsidRPr="00F0409D">
              <w:rPr>
                <w:rFonts w:ascii="Arial"/>
                <w:spacing w:val="-6"/>
                <w:sz w:val="20"/>
              </w:rPr>
              <w:t xml:space="preserve"> </w:t>
            </w:r>
            <w:r w:rsidRPr="00F0409D">
              <w:rPr>
                <w:rFonts w:ascii="Arial"/>
                <w:spacing w:val="-3"/>
                <w:sz w:val="20"/>
              </w:rPr>
              <w:t>with</w:t>
            </w:r>
            <w:r w:rsidRPr="00F0409D">
              <w:rPr>
                <w:rFonts w:ascii="Arial"/>
                <w:spacing w:val="-9"/>
                <w:sz w:val="20"/>
              </w:rPr>
              <w:t xml:space="preserve"> </w:t>
            </w:r>
            <w:r w:rsidRPr="00F0409D">
              <w:rPr>
                <w:rFonts w:ascii="Arial"/>
                <w:spacing w:val="-4"/>
                <w:sz w:val="20"/>
              </w:rPr>
              <w:t>requirements</w:t>
            </w:r>
            <w:r w:rsidRPr="00F0409D">
              <w:rPr>
                <w:rFonts w:ascii="Arial"/>
                <w:spacing w:val="-9"/>
                <w:sz w:val="20"/>
              </w:rPr>
              <w:t xml:space="preserve"> </w:t>
            </w:r>
            <w:r w:rsidRPr="00F0409D">
              <w:rPr>
                <w:rFonts w:ascii="Arial"/>
                <w:spacing w:val="-2"/>
                <w:sz w:val="20"/>
              </w:rPr>
              <w:t>for</w:t>
            </w:r>
            <w:r w:rsidRPr="00F0409D">
              <w:rPr>
                <w:rFonts w:ascii="Arial"/>
                <w:spacing w:val="-8"/>
                <w:sz w:val="20"/>
              </w:rPr>
              <w:t xml:space="preserve"> </w:t>
            </w:r>
            <w:r w:rsidRPr="00F0409D">
              <w:rPr>
                <w:rFonts w:ascii="Arial"/>
                <w:spacing w:val="-4"/>
                <w:sz w:val="20"/>
              </w:rPr>
              <w:t>reporting</w:t>
            </w:r>
            <w:r w:rsidRPr="00F0409D">
              <w:rPr>
                <w:rFonts w:ascii="Arial"/>
                <w:spacing w:val="-7"/>
                <w:sz w:val="20"/>
              </w:rPr>
              <w:t xml:space="preserve"> </w:t>
            </w:r>
            <w:r w:rsidRPr="00F0409D">
              <w:rPr>
                <w:rFonts w:ascii="Arial"/>
                <w:spacing w:val="-4"/>
                <w:sz w:val="20"/>
              </w:rPr>
              <w:t>retirement</w:t>
            </w:r>
            <w:r w:rsidRPr="00F0409D">
              <w:rPr>
                <w:rFonts w:ascii="Arial"/>
                <w:spacing w:val="-8"/>
                <w:sz w:val="20"/>
              </w:rPr>
              <w:t xml:space="preserve"> </w:t>
            </w:r>
            <w:r w:rsidRPr="00F0409D">
              <w:rPr>
                <w:rFonts w:ascii="Arial"/>
                <w:spacing w:val="-4"/>
                <w:sz w:val="20"/>
              </w:rPr>
              <w:t xml:space="preserve">(failing </w:t>
            </w:r>
            <w:r w:rsidRPr="00F0409D">
              <w:rPr>
                <w:rFonts w:ascii="Arial"/>
                <w:spacing w:val="-2"/>
                <w:sz w:val="20"/>
              </w:rPr>
              <w:t>to</w:t>
            </w:r>
            <w:r w:rsidRPr="00F0409D">
              <w:rPr>
                <w:rFonts w:ascii="Arial"/>
                <w:spacing w:val="-4"/>
                <w:sz w:val="20"/>
              </w:rPr>
              <w:t xml:space="preserve"> </w:t>
            </w:r>
            <w:r w:rsidRPr="00F0409D">
              <w:rPr>
                <w:rFonts w:ascii="Arial"/>
                <w:spacing w:val="-1"/>
                <w:sz w:val="20"/>
              </w:rPr>
              <w:t>notify,</w:t>
            </w:r>
            <w:r w:rsidRPr="00F0409D">
              <w:rPr>
                <w:rFonts w:ascii="Arial"/>
                <w:sz w:val="20"/>
              </w:rPr>
              <w:t xml:space="preserve"> </w:t>
            </w:r>
            <w:r w:rsidRPr="00F0409D">
              <w:rPr>
                <w:rFonts w:ascii="Arial"/>
                <w:spacing w:val="-1"/>
                <w:sz w:val="20"/>
              </w:rPr>
              <w:t>not</w:t>
            </w:r>
            <w:r w:rsidRPr="00F0409D">
              <w:rPr>
                <w:rFonts w:ascii="Arial"/>
                <w:spacing w:val="57"/>
                <w:sz w:val="20"/>
              </w:rPr>
              <w:t xml:space="preserve"> </w:t>
            </w:r>
            <w:r w:rsidRPr="00F0409D">
              <w:rPr>
                <w:rFonts w:ascii="Arial"/>
                <w:spacing w:val="-1"/>
                <w:sz w:val="20"/>
              </w:rPr>
              <w:t>filling</w:t>
            </w:r>
            <w:r w:rsidRPr="00F0409D">
              <w:rPr>
                <w:rFonts w:ascii="Arial"/>
                <w:sz w:val="20"/>
              </w:rPr>
              <w:t xml:space="preserve"> the</w:t>
            </w:r>
            <w:r w:rsidRPr="00F0409D">
              <w:rPr>
                <w:rFonts w:ascii="Arial"/>
                <w:spacing w:val="-4"/>
                <w:sz w:val="20"/>
              </w:rPr>
              <w:t xml:space="preserve"> </w:t>
            </w:r>
            <w:r w:rsidRPr="00F0409D">
              <w:rPr>
                <w:rFonts w:ascii="Arial"/>
                <w:spacing w:val="-1"/>
                <w:sz w:val="20"/>
              </w:rPr>
              <w:t>form,</w:t>
            </w:r>
            <w:r w:rsidRPr="00F0409D">
              <w:rPr>
                <w:rFonts w:ascii="Arial"/>
                <w:sz w:val="20"/>
              </w:rPr>
              <w:t xml:space="preserve"> </w:t>
            </w:r>
            <w:r w:rsidRPr="00F0409D">
              <w:rPr>
                <w:rFonts w:ascii="Arial"/>
                <w:spacing w:val="-2"/>
                <w:sz w:val="20"/>
              </w:rPr>
              <w:t>filling</w:t>
            </w:r>
            <w:r w:rsidRPr="00F0409D">
              <w:rPr>
                <w:rFonts w:ascii="Arial"/>
                <w:sz w:val="20"/>
              </w:rPr>
              <w:t xml:space="preserve"> the</w:t>
            </w:r>
            <w:r w:rsidRPr="00F0409D">
              <w:rPr>
                <w:rFonts w:ascii="Arial"/>
                <w:spacing w:val="-2"/>
                <w:sz w:val="20"/>
              </w:rPr>
              <w:t xml:space="preserve"> </w:t>
            </w:r>
            <w:r w:rsidRPr="00F0409D">
              <w:rPr>
                <w:rFonts w:ascii="Arial"/>
                <w:spacing w:val="-1"/>
                <w:sz w:val="20"/>
              </w:rPr>
              <w:t>form</w:t>
            </w:r>
            <w:r w:rsidRPr="00F0409D">
              <w:rPr>
                <w:rFonts w:ascii="Arial"/>
                <w:spacing w:val="2"/>
                <w:sz w:val="20"/>
              </w:rPr>
              <w:t xml:space="preserve"> </w:t>
            </w:r>
            <w:r w:rsidRPr="00F0409D">
              <w:rPr>
                <w:rFonts w:ascii="Arial"/>
                <w:spacing w:val="-1"/>
                <w:sz w:val="20"/>
              </w:rPr>
              <w:t>later than</w:t>
            </w:r>
            <w:r w:rsidRPr="00F0409D">
              <w:rPr>
                <w:rFonts w:ascii="Arial"/>
                <w:spacing w:val="-2"/>
                <w:sz w:val="20"/>
              </w:rPr>
              <w:t xml:space="preserve"> </w:t>
            </w:r>
            <w:r w:rsidRPr="00F0409D">
              <w:rPr>
                <w:rFonts w:ascii="Arial"/>
                <w:sz w:val="20"/>
              </w:rPr>
              <w:t>the</w:t>
            </w:r>
            <w:r w:rsidRPr="00F0409D">
              <w:rPr>
                <w:rFonts w:ascii="Arial"/>
                <w:spacing w:val="-2"/>
                <w:sz w:val="20"/>
              </w:rPr>
              <w:t xml:space="preserve"> </w:t>
            </w:r>
            <w:r w:rsidRPr="00F0409D">
              <w:rPr>
                <w:rFonts w:ascii="Arial"/>
                <w:spacing w:val="-1"/>
                <w:sz w:val="20"/>
              </w:rPr>
              <w:t>protest</w:t>
            </w:r>
            <w:r w:rsidRPr="00F0409D">
              <w:rPr>
                <w:rFonts w:ascii="Arial"/>
                <w:sz w:val="20"/>
              </w:rPr>
              <w:t xml:space="preserve"> </w:t>
            </w:r>
            <w:r w:rsidRPr="00F0409D">
              <w:rPr>
                <w:rFonts w:ascii="Arial"/>
                <w:spacing w:val="-1"/>
                <w:sz w:val="20"/>
              </w:rPr>
              <w:t>time</w:t>
            </w:r>
            <w:r w:rsidRPr="00F0409D">
              <w:rPr>
                <w:rFonts w:ascii="Arial"/>
                <w:spacing w:val="-2"/>
                <w:sz w:val="20"/>
              </w:rPr>
              <w:t xml:space="preserve"> </w:t>
            </w:r>
            <w:r w:rsidRPr="00F0409D">
              <w:rPr>
                <w:rFonts w:ascii="Arial"/>
                <w:spacing w:val="-1"/>
                <w:sz w:val="20"/>
              </w:rPr>
              <w:t>limit)</w:t>
            </w:r>
          </w:p>
        </w:tc>
        <w:tc>
          <w:tcPr>
            <w:tcW w:w="908" w:type="dxa"/>
          </w:tcPr>
          <w:p w14:paraId="2C6C8A64" w14:textId="77777777" w:rsidR="00CD55A5" w:rsidRPr="00F0409D" w:rsidRDefault="00CD55A5" w:rsidP="00774897">
            <w:pPr>
              <w:pStyle w:val="TableParagraph"/>
              <w:jc w:val="center"/>
              <w:rPr>
                <w:rFonts w:ascii="Arial" w:eastAsia="Arial" w:hAnsi="Arial" w:cs="Arial"/>
                <w:sz w:val="20"/>
              </w:rPr>
            </w:pPr>
            <w:r w:rsidRPr="00F0409D">
              <w:rPr>
                <w:rFonts w:ascii="Arial"/>
                <w:sz w:val="20"/>
              </w:rPr>
              <w:t>1</w:t>
            </w:r>
          </w:p>
        </w:tc>
      </w:tr>
      <w:tr w:rsidR="00CD55A5" w14:paraId="606F4D0D" w14:textId="77777777" w:rsidTr="003C3A11">
        <w:tc>
          <w:tcPr>
            <w:tcW w:w="1503" w:type="dxa"/>
          </w:tcPr>
          <w:p w14:paraId="719C599A" w14:textId="77777777" w:rsidR="00CD55A5" w:rsidRPr="00D11746" w:rsidRDefault="00CD55A5" w:rsidP="003C3A11">
            <w:pPr>
              <w:ind w:left="-142"/>
              <w:jc w:val="center"/>
              <w:rPr>
                <w:rFonts w:cs="Arial"/>
                <w:sz w:val="20"/>
                <w:highlight w:val="yellow"/>
              </w:rPr>
            </w:pPr>
          </w:p>
        </w:tc>
        <w:tc>
          <w:tcPr>
            <w:tcW w:w="7796" w:type="dxa"/>
          </w:tcPr>
          <w:p w14:paraId="16266EFF" w14:textId="77777777" w:rsidR="00CD55A5" w:rsidRPr="00F0409D" w:rsidRDefault="00CD55A5" w:rsidP="00CD55A5">
            <w:pPr>
              <w:pStyle w:val="TableParagraph"/>
              <w:ind w:right="67"/>
              <w:rPr>
                <w:rFonts w:ascii="Arial" w:eastAsia="Arial" w:hAnsi="Arial" w:cs="Arial"/>
                <w:sz w:val="20"/>
              </w:rPr>
            </w:pPr>
            <w:r w:rsidRPr="00F0409D">
              <w:rPr>
                <w:rFonts w:ascii="Arial"/>
                <w:spacing w:val="-1"/>
                <w:sz w:val="20"/>
              </w:rPr>
              <w:t>When</w:t>
            </w:r>
            <w:r w:rsidRPr="00F0409D">
              <w:rPr>
                <w:rFonts w:ascii="Arial"/>
                <w:sz w:val="20"/>
              </w:rPr>
              <w:t xml:space="preserve"> </w:t>
            </w:r>
            <w:r w:rsidRPr="00F0409D">
              <w:rPr>
                <w:rFonts w:ascii="Arial"/>
                <w:spacing w:val="-1"/>
                <w:sz w:val="20"/>
              </w:rPr>
              <w:t>non-compliance</w:t>
            </w:r>
            <w:r w:rsidRPr="00F0409D">
              <w:rPr>
                <w:rFonts w:ascii="Arial"/>
                <w:spacing w:val="-2"/>
                <w:sz w:val="20"/>
              </w:rPr>
              <w:t xml:space="preserve"> </w:t>
            </w:r>
            <w:r w:rsidRPr="00F0409D">
              <w:rPr>
                <w:rFonts w:ascii="Arial"/>
                <w:spacing w:val="-1"/>
                <w:sz w:val="20"/>
              </w:rPr>
              <w:t>results</w:t>
            </w:r>
            <w:r w:rsidRPr="00F0409D">
              <w:rPr>
                <w:rFonts w:ascii="Arial"/>
                <w:spacing w:val="1"/>
                <w:sz w:val="20"/>
              </w:rPr>
              <w:t xml:space="preserve"> </w:t>
            </w:r>
            <w:r w:rsidRPr="00F0409D">
              <w:rPr>
                <w:rFonts w:ascii="Arial"/>
                <w:spacing w:val="-1"/>
                <w:sz w:val="20"/>
              </w:rPr>
              <w:t>in</w:t>
            </w:r>
            <w:r w:rsidRPr="00F0409D">
              <w:rPr>
                <w:rFonts w:ascii="Arial"/>
                <w:sz w:val="20"/>
              </w:rPr>
              <w:t xml:space="preserve"> </w:t>
            </w:r>
            <w:r w:rsidRPr="00F0409D">
              <w:rPr>
                <w:rFonts w:ascii="Arial"/>
                <w:spacing w:val="-1"/>
                <w:sz w:val="20"/>
              </w:rPr>
              <w:t>initiation</w:t>
            </w:r>
            <w:r w:rsidRPr="00F0409D">
              <w:rPr>
                <w:rFonts w:ascii="Arial"/>
                <w:sz w:val="20"/>
              </w:rPr>
              <w:t xml:space="preserve"> </w:t>
            </w:r>
            <w:r w:rsidRPr="00F0409D">
              <w:rPr>
                <w:rFonts w:ascii="Arial"/>
                <w:spacing w:val="-2"/>
                <w:sz w:val="20"/>
              </w:rPr>
              <w:t>of</w:t>
            </w:r>
            <w:r w:rsidRPr="00F0409D">
              <w:rPr>
                <w:rFonts w:ascii="Arial"/>
                <w:sz w:val="20"/>
              </w:rPr>
              <w:t xml:space="preserve"> </w:t>
            </w:r>
            <w:r w:rsidRPr="00F0409D">
              <w:rPr>
                <w:rFonts w:ascii="Arial"/>
                <w:spacing w:val="-1"/>
                <w:sz w:val="20"/>
              </w:rPr>
              <w:t>search</w:t>
            </w:r>
            <w:r w:rsidRPr="00F0409D">
              <w:rPr>
                <w:rFonts w:ascii="Arial"/>
                <w:sz w:val="20"/>
              </w:rPr>
              <w:t xml:space="preserve"> </w:t>
            </w:r>
            <w:r w:rsidRPr="00F0409D">
              <w:rPr>
                <w:rFonts w:ascii="Arial"/>
                <w:spacing w:val="-1"/>
                <w:sz w:val="20"/>
              </w:rPr>
              <w:t>and rescue</w:t>
            </w:r>
          </w:p>
        </w:tc>
        <w:tc>
          <w:tcPr>
            <w:tcW w:w="908" w:type="dxa"/>
          </w:tcPr>
          <w:p w14:paraId="5B7CDE76" w14:textId="77777777" w:rsidR="00CD55A5" w:rsidRPr="00F0409D" w:rsidRDefault="00CD55A5" w:rsidP="00774897">
            <w:pPr>
              <w:pStyle w:val="TableParagraph"/>
              <w:jc w:val="center"/>
              <w:rPr>
                <w:rFonts w:ascii="Arial" w:eastAsia="Arial" w:hAnsi="Arial" w:cs="Arial"/>
                <w:sz w:val="20"/>
              </w:rPr>
            </w:pPr>
            <w:r w:rsidRPr="00F0409D">
              <w:rPr>
                <w:rFonts w:ascii="Arial"/>
                <w:sz w:val="20"/>
              </w:rPr>
              <w:t>4</w:t>
            </w:r>
          </w:p>
        </w:tc>
      </w:tr>
      <w:tr w:rsidR="000764E7" w14:paraId="47C06F41" w14:textId="77777777" w:rsidTr="003C3A11">
        <w:tc>
          <w:tcPr>
            <w:tcW w:w="1503" w:type="dxa"/>
            <w:vMerge w:val="restart"/>
          </w:tcPr>
          <w:p w14:paraId="5E6C7E56" w14:textId="77777777" w:rsidR="000764E7" w:rsidRPr="009A2DE1" w:rsidRDefault="000764E7" w:rsidP="00774897">
            <w:pPr>
              <w:pStyle w:val="Tableheader"/>
              <w:rPr>
                <w:w w:val="105"/>
              </w:rPr>
            </w:pPr>
            <w:r w:rsidRPr="009A2DE1">
              <w:rPr>
                <w:w w:val="105"/>
              </w:rPr>
              <w:t>SI</w:t>
            </w:r>
            <w:r w:rsidRPr="009A2DE1">
              <w:rPr>
                <w:spacing w:val="-5"/>
                <w:w w:val="105"/>
              </w:rPr>
              <w:t xml:space="preserve"> </w:t>
            </w:r>
            <w:r w:rsidRPr="009A2DE1">
              <w:rPr>
                <w:w w:val="105"/>
              </w:rPr>
              <w:t>3</w:t>
            </w:r>
          </w:p>
          <w:p w14:paraId="28EBD30D" w14:textId="03379212" w:rsidR="009A2DE1" w:rsidRPr="00D11746" w:rsidRDefault="009A2DE1" w:rsidP="00774897">
            <w:pPr>
              <w:pStyle w:val="Tableheader"/>
              <w:rPr>
                <w:rFonts w:eastAsia="Arial Narrow"/>
                <w:highlight w:val="yellow"/>
              </w:rPr>
            </w:pPr>
            <w:r w:rsidRPr="009A2DE1">
              <w:rPr>
                <w:w w:val="105"/>
              </w:rPr>
              <w:t>SI 2.6</w:t>
            </w:r>
          </w:p>
        </w:tc>
        <w:tc>
          <w:tcPr>
            <w:tcW w:w="8704" w:type="dxa"/>
            <w:gridSpan w:val="2"/>
          </w:tcPr>
          <w:p w14:paraId="7A0C5FB4" w14:textId="77777777" w:rsidR="000764E7" w:rsidRPr="00F0409D" w:rsidRDefault="000764E7" w:rsidP="00774897">
            <w:pPr>
              <w:pStyle w:val="Tableheader"/>
            </w:pPr>
            <w:r>
              <w:t>CODE OF CONDUCT</w:t>
            </w:r>
          </w:p>
        </w:tc>
      </w:tr>
      <w:tr w:rsidR="000764E7" w14:paraId="2D11BF51" w14:textId="77777777" w:rsidTr="003C3A11">
        <w:tc>
          <w:tcPr>
            <w:tcW w:w="1503" w:type="dxa"/>
            <w:vMerge/>
          </w:tcPr>
          <w:p w14:paraId="3C78FBFC" w14:textId="77777777" w:rsidR="000764E7" w:rsidRPr="00D11746" w:rsidRDefault="000764E7" w:rsidP="003C3A11">
            <w:pPr>
              <w:ind w:left="-142"/>
              <w:jc w:val="center"/>
              <w:rPr>
                <w:rFonts w:cs="Arial"/>
                <w:sz w:val="20"/>
                <w:highlight w:val="yellow"/>
              </w:rPr>
            </w:pPr>
          </w:p>
        </w:tc>
        <w:tc>
          <w:tcPr>
            <w:tcW w:w="7796" w:type="dxa"/>
            <w:vAlign w:val="top"/>
          </w:tcPr>
          <w:p w14:paraId="0867D78E" w14:textId="77777777" w:rsidR="000764E7" w:rsidRPr="00F62736" w:rsidRDefault="000764E7" w:rsidP="00774897">
            <w:pPr>
              <w:pStyle w:val="Tablecontents"/>
            </w:pPr>
            <w:r w:rsidRPr="00F62736">
              <w:t>Failure to comply with a reasonable request by an official</w:t>
            </w:r>
          </w:p>
        </w:tc>
        <w:tc>
          <w:tcPr>
            <w:tcW w:w="908" w:type="dxa"/>
          </w:tcPr>
          <w:p w14:paraId="12C5105F" w14:textId="77777777" w:rsidR="000764E7" w:rsidRPr="00F0409D" w:rsidRDefault="000764E7" w:rsidP="00774897">
            <w:pPr>
              <w:pStyle w:val="Tablecontents"/>
              <w:jc w:val="center"/>
              <w:rPr>
                <w:rFonts w:eastAsia="Arial" w:cs="Arial"/>
              </w:rPr>
            </w:pPr>
            <w:r w:rsidRPr="00F0409D">
              <w:t>1</w:t>
            </w:r>
          </w:p>
        </w:tc>
      </w:tr>
      <w:tr w:rsidR="000764E7" w14:paraId="0A8944EE" w14:textId="77777777" w:rsidTr="003C3A11">
        <w:tc>
          <w:tcPr>
            <w:tcW w:w="1503" w:type="dxa"/>
            <w:vMerge/>
          </w:tcPr>
          <w:p w14:paraId="1CE53FC0" w14:textId="77777777" w:rsidR="000764E7" w:rsidRPr="00D11746" w:rsidRDefault="000764E7" w:rsidP="003C3A11">
            <w:pPr>
              <w:ind w:left="-142"/>
              <w:jc w:val="center"/>
              <w:rPr>
                <w:rFonts w:cs="Arial"/>
                <w:sz w:val="20"/>
                <w:highlight w:val="yellow"/>
              </w:rPr>
            </w:pPr>
          </w:p>
        </w:tc>
        <w:tc>
          <w:tcPr>
            <w:tcW w:w="7796" w:type="dxa"/>
            <w:vAlign w:val="top"/>
          </w:tcPr>
          <w:p w14:paraId="21CB5A81" w14:textId="77777777" w:rsidR="000764E7" w:rsidRPr="00F62736" w:rsidRDefault="000764E7" w:rsidP="00774897">
            <w:pPr>
              <w:pStyle w:val="Tablecontents"/>
            </w:pPr>
            <w:r w:rsidRPr="00F62736">
              <w:t>Failing to avoid a racing area not affecting a racing boat</w:t>
            </w:r>
          </w:p>
        </w:tc>
        <w:tc>
          <w:tcPr>
            <w:tcW w:w="908" w:type="dxa"/>
          </w:tcPr>
          <w:p w14:paraId="115BD1B8" w14:textId="77777777" w:rsidR="000764E7" w:rsidRPr="00F0409D" w:rsidRDefault="000764E7" w:rsidP="00774897">
            <w:pPr>
              <w:pStyle w:val="Tablecontents"/>
              <w:jc w:val="center"/>
              <w:rPr>
                <w:rFonts w:eastAsia="Arial" w:cs="Arial"/>
              </w:rPr>
            </w:pPr>
            <w:r w:rsidRPr="00F0409D">
              <w:t>1</w:t>
            </w:r>
          </w:p>
        </w:tc>
      </w:tr>
      <w:tr w:rsidR="000764E7" w14:paraId="46E2E65B" w14:textId="77777777" w:rsidTr="003C3A11">
        <w:tc>
          <w:tcPr>
            <w:tcW w:w="1503" w:type="dxa"/>
            <w:vMerge/>
          </w:tcPr>
          <w:p w14:paraId="4F262412" w14:textId="77777777" w:rsidR="000764E7" w:rsidRPr="00D11746" w:rsidRDefault="000764E7" w:rsidP="003C3A11">
            <w:pPr>
              <w:ind w:left="-142"/>
              <w:jc w:val="center"/>
              <w:rPr>
                <w:rFonts w:cs="Arial"/>
                <w:sz w:val="20"/>
                <w:highlight w:val="yellow"/>
              </w:rPr>
            </w:pPr>
          </w:p>
        </w:tc>
        <w:tc>
          <w:tcPr>
            <w:tcW w:w="7796" w:type="dxa"/>
            <w:vAlign w:val="top"/>
          </w:tcPr>
          <w:p w14:paraId="05429691" w14:textId="77777777" w:rsidR="000764E7" w:rsidRDefault="000764E7" w:rsidP="00774897">
            <w:pPr>
              <w:pStyle w:val="Tablecontents"/>
            </w:pPr>
            <w:r w:rsidRPr="00F62736">
              <w:t>Failing to avoid the a racing area affecting a racing boat</w:t>
            </w:r>
          </w:p>
        </w:tc>
        <w:tc>
          <w:tcPr>
            <w:tcW w:w="908" w:type="dxa"/>
          </w:tcPr>
          <w:p w14:paraId="6696EBDA" w14:textId="77777777" w:rsidR="000764E7" w:rsidRPr="00F0409D" w:rsidRDefault="000764E7" w:rsidP="00774897">
            <w:pPr>
              <w:pStyle w:val="Tablecontents"/>
              <w:jc w:val="center"/>
              <w:rPr>
                <w:rFonts w:eastAsia="Arial" w:cs="Arial"/>
              </w:rPr>
            </w:pPr>
            <w:r w:rsidRPr="00F0409D">
              <w:t>4</w:t>
            </w:r>
          </w:p>
        </w:tc>
      </w:tr>
      <w:tr w:rsidR="000764E7" w14:paraId="1F7AD8F7" w14:textId="77777777" w:rsidTr="003C3A11">
        <w:tc>
          <w:tcPr>
            <w:tcW w:w="1503" w:type="dxa"/>
          </w:tcPr>
          <w:p w14:paraId="5C825143" w14:textId="3C285F0C" w:rsidR="000764E7" w:rsidRPr="00A63C48" w:rsidRDefault="00774897" w:rsidP="00A63C48">
            <w:pPr>
              <w:pStyle w:val="Tableheader"/>
              <w:rPr>
                <w:rFonts w:eastAsia="Arial Narrow"/>
              </w:rPr>
            </w:pPr>
            <w:r w:rsidRPr="00A63C48">
              <w:rPr>
                <w:w w:val="105"/>
              </w:rPr>
              <w:t>SI</w:t>
            </w:r>
            <w:r w:rsidRPr="00A63C48">
              <w:rPr>
                <w:spacing w:val="-5"/>
                <w:w w:val="105"/>
              </w:rPr>
              <w:t xml:space="preserve"> </w:t>
            </w:r>
            <w:r w:rsidR="00A63C48" w:rsidRPr="00A63C48">
              <w:rPr>
                <w:w w:val="105"/>
              </w:rPr>
              <w:t>18</w:t>
            </w:r>
          </w:p>
        </w:tc>
        <w:tc>
          <w:tcPr>
            <w:tcW w:w="8704" w:type="dxa"/>
            <w:gridSpan w:val="2"/>
          </w:tcPr>
          <w:p w14:paraId="0E745202" w14:textId="77777777" w:rsidR="000764E7" w:rsidRPr="00F0409D" w:rsidRDefault="00774897" w:rsidP="00774897">
            <w:pPr>
              <w:pStyle w:val="Tableheader"/>
              <w:rPr>
                <w:rFonts w:ascii="Arial Narrow" w:eastAsia="Arial Narrow" w:hAnsi="Arial Narrow" w:cs="Arial Narrow"/>
              </w:rPr>
            </w:pPr>
            <w:r>
              <w:t>EQUPMENT AND MEASURMENT CHECKS</w:t>
            </w:r>
          </w:p>
        </w:tc>
      </w:tr>
      <w:tr w:rsidR="00774897" w14:paraId="15340AEC" w14:textId="77777777" w:rsidTr="003C3A11">
        <w:tc>
          <w:tcPr>
            <w:tcW w:w="1503" w:type="dxa"/>
            <w:vMerge w:val="restart"/>
          </w:tcPr>
          <w:p w14:paraId="46E24516" w14:textId="057ECB1C" w:rsidR="00774897" w:rsidRPr="00A63C48" w:rsidRDefault="00A63C48" w:rsidP="003C3A11">
            <w:pPr>
              <w:pStyle w:val="TableParagraph"/>
              <w:spacing w:line="252" w:lineRule="exact"/>
              <w:ind w:left="-142" w:right="231"/>
              <w:jc w:val="center"/>
              <w:rPr>
                <w:rFonts w:ascii="Arial" w:hAnsi="Arial" w:cs="Arial"/>
                <w:w w:val="105"/>
                <w:sz w:val="20"/>
              </w:rPr>
            </w:pPr>
            <w:r w:rsidRPr="00A63C48">
              <w:rPr>
                <w:rFonts w:ascii="Arial" w:hAnsi="Arial" w:cs="Arial"/>
                <w:w w:val="105"/>
                <w:sz w:val="20"/>
              </w:rPr>
              <w:t>18</w:t>
            </w:r>
          </w:p>
        </w:tc>
        <w:tc>
          <w:tcPr>
            <w:tcW w:w="7796" w:type="dxa"/>
          </w:tcPr>
          <w:p w14:paraId="71813029" w14:textId="77777777" w:rsidR="00774897" w:rsidRDefault="00774897" w:rsidP="00774897">
            <w:pPr>
              <w:pStyle w:val="Tablecontents"/>
            </w:pPr>
            <w:r>
              <w:t>Failing to comply with instructions – valid reason</w:t>
            </w:r>
          </w:p>
        </w:tc>
        <w:tc>
          <w:tcPr>
            <w:tcW w:w="908" w:type="dxa"/>
          </w:tcPr>
          <w:p w14:paraId="04218691" w14:textId="77777777" w:rsidR="00774897" w:rsidRPr="00F0409D" w:rsidRDefault="00774897" w:rsidP="00774897">
            <w:pPr>
              <w:jc w:val="center"/>
              <w:rPr>
                <w:sz w:val="20"/>
              </w:rPr>
            </w:pPr>
            <w:r>
              <w:rPr>
                <w:sz w:val="20"/>
              </w:rPr>
              <w:t>1</w:t>
            </w:r>
          </w:p>
        </w:tc>
      </w:tr>
      <w:tr w:rsidR="00774897" w14:paraId="33117CAB" w14:textId="77777777" w:rsidTr="003C3A11">
        <w:tc>
          <w:tcPr>
            <w:tcW w:w="1503" w:type="dxa"/>
            <w:vMerge/>
          </w:tcPr>
          <w:p w14:paraId="0893B397" w14:textId="77777777" w:rsidR="00774897" w:rsidRPr="00D11746" w:rsidRDefault="00774897" w:rsidP="003C3A11">
            <w:pPr>
              <w:pStyle w:val="TableParagraph"/>
              <w:spacing w:line="252" w:lineRule="exact"/>
              <w:ind w:left="-142" w:right="231"/>
              <w:jc w:val="center"/>
              <w:rPr>
                <w:rFonts w:ascii="Arial" w:hAnsi="Arial" w:cs="Arial"/>
                <w:w w:val="105"/>
                <w:sz w:val="20"/>
                <w:highlight w:val="yellow"/>
              </w:rPr>
            </w:pPr>
          </w:p>
        </w:tc>
        <w:tc>
          <w:tcPr>
            <w:tcW w:w="7796" w:type="dxa"/>
          </w:tcPr>
          <w:p w14:paraId="255D4FA5" w14:textId="77777777" w:rsidR="00774897" w:rsidRDefault="00774897" w:rsidP="00774897">
            <w:pPr>
              <w:pStyle w:val="Tablecontents"/>
            </w:pPr>
            <w:r>
              <w:t>Failing to comply with instructions – no valid reason</w:t>
            </w:r>
          </w:p>
        </w:tc>
        <w:tc>
          <w:tcPr>
            <w:tcW w:w="908" w:type="dxa"/>
          </w:tcPr>
          <w:p w14:paraId="07C531BB" w14:textId="77777777" w:rsidR="00774897" w:rsidRPr="00F0409D" w:rsidRDefault="00774897" w:rsidP="00774897">
            <w:pPr>
              <w:jc w:val="center"/>
              <w:rPr>
                <w:sz w:val="20"/>
              </w:rPr>
            </w:pPr>
            <w:r>
              <w:rPr>
                <w:sz w:val="20"/>
              </w:rPr>
              <w:t>3</w:t>
            </w:r>
          </w:p>
        </w:tc>
      </w:tr>
      <w:tr w:rsidR="00774897" w:rsidRPr="00F0409D" w14:paraId="0E51294B" w14:textId="77777777" w:rsidTr="00774897">
        <w:tc>
          <w:tcPr>
            <w:tcW w:w="1503" w:type="dxa"/>
          </w:tcPr>
          <w:p w14:paraId="40E88CA1" w14:textId="6C2B65FC" w:rsidR="00774897" w:rsidRPr="00A63C48" w:rsidRDefault="00774897" w:rsidP="00774897">
            <w:pPr>
              <w:pStyle w:val="Tableheader"/>
              <w:rPr>
                <w:rFonts w:eastAsia="Arial Narrow"/>
              </w:rPr>
            </w:pPr>
            <w:r w:rsidRPr="00A63C48">
              <w:rPr>
                <w:w w:val="105"/>
              </w:rPr>
              <w:t>SI</w:t>
            </w:r>
            <w:r w:rsidRPr="00A63C48">
              <w:rPr>
                <w:spacing w:val="-5"/>
                <w:w w:val="105"/>
              </w:rPr>
              <w:t xml:space="preserve"> </w:t>
            </w:r>
            <w:r w:rsidR="00A63C48" w:rsidRPr="00A63C48">
              <w:rPr>
                <w:w w:val="105"/>
              </w:rPr>
              <w:t>19</w:t>
            </w:r>
          </w:p>
        </w:tc>
        <w:tc>
          <w:tcPr>
            <w:tcW w:w="8704" w:type="dxa"/>
            <w:gridSpan w:val="2"/>
          </w:tcPr>
          <w:p w14:paraId="3467D488" w14:textId="77777777" w:rsidR="00774897" w:rsidRPr="00F0409D" w:rsidRDefault="00774897" w:rsidP="00774897">
            <w:pPr>
              <w:pStyle w:val="Tableheader"/>
              <w:rPr>
                <w:rFonts w:ascii="Arial Narrow" w:eastAsia="Arial Narrow" w:hAnsi="Arial Narrow" w:cs="Arial Narrow"/>
              </w:rPr>
            </w:pPr>
            <w:r>
              <w:t>REPLACEMENT OF CREW OR EQUPMENT</w:t>
            </w:r>
          </w:p>
        </w:tc>
      </w:tr>
      <w:tr w:rsidR="00774897" w14:paraId="5A64CB04" w14:textId="77777777" w:rsidTr="003C3A11">
        <w:tc>
          <w:tcPr>
            <w:tcW w:w="1503" w:type="dxa"/>
            <w:vMerge w:val="restart"/>
          </w:tcPr>
          <w:p w14:paraId="5AA9EB73" w14:textId="589FD687" w:rsidR="00774897" w:rsidRPr="00A63C48" w:rsidRDefault="00A63C48" w:rsidP="003C3A11">
            <w:pPr>
              <w:pStyle w:val="TableParagraph"/>
              <w:spacing w:line="252" w:lineRule="exact"/>
              <w:ind w:left="-142" w:right="231"/>
              <w:jc w:val="center"/>
              <w:rPr>
                <w:rFonts w:ascii="Arial" w:hAnsi="Arial" w:cs="Arial"/>
                <w:w w:val="105"/>
                <w:sz w:val="20"/>
              </w:rPr>
            </w:pPr>
            <w:r w:rsidRPr="00A63C48">
              <w:rPr>
                <w:rFonts w:ascii="Arial" w:hAnsi="Arial" w:cs="Arial"/>
                <w:w w:val="105"/>
                <w:sz w:val="20"/>
              </w:rPr>
              <w:t>19</w:t>
            </w:r>
          </w:p>
        </w:tc>
        <w:tc>
          <w:tcPr>
            <w:tcW w:w="7796" w:type="dxa"/>
          </w:tcPr>
          <w:p w14:paraId="43BA8660" w14:textId="77777777" w:rsidR="00774897" w:rsidRDefault="00774897" w:rsidP="00774897">
            <w:pPr>
              <w:pStyle w:val="Tablecontents"/>
            </w:pPr>
            <w:r>
              <w:t>Failing to make prompt request of replacement</w:t>
            </w:r>
          </w:p>
        </w:tc>
        <w:tc>
          <w:tcPr>
            <w:tcW w:w="908" w:type="dxa"/>
          </w:tcPr>
          <w:p w14:paraId="65C1E46B" w14:textId="77777777" w:rsidR="00774897" w:rsidRPr="00F0409D" w:rsidRDefault="00774897" w:rsidP="00774897">
            <w:pPr>
              <w:pStyle w:val="Tablecontents"/>
              <w:jc w:val="center"/>
            </w:pPr>
            <w:r>
              <w:t>1</w:t>
            </w:r>
          </w:p>
        </w:tc>
      </w:tr>
      <w:tr w:rsidR="00774897" w14:paraId="3814B048" w14:textId="77777777" w:rsidTr="003C3A11">
        <w:tc>
          <w:tcPr>
            <w:tcW w:w="1503" w:type="dxa"/>
            <w:vMerge/>
          </w:tcPr>
          <w:p w14:paraId="67CD32BD" w14:textId="77777777" w:rsidR="00774897" w:rsidRPr="00D11746" w:rsidRDefault="00774897" w:rsidP="003C3A11">
            <w:pPr>
              <w:pStyle w:val="TableParagraph"/>
              <w:spacing w:line="252" w:lineRule="exact"/>
              <w:ind w:left="-142" w:right="231"/>
              <w:jc w:val="center"/>
              <w:rPr>
                <w:rFonts w:ascii="Arial" w:hAnsi="Arial" w:cs="Arial"/>
                <w:w w:val="105"/>
                <w:sz w:val="20"/>
                <w:highlight w:val="yellow"/>
              </w:rPr>
            </w:pPr>
          </w:p>
        </w:tc>
        <w:tc>
          <w:tcPr>
            <w:tcW w:w="7796" w:type="dxa"/>
          </w:tcPr>
          <w:p w14:paraId="46207824" w14:textId="77777777" w:rsidR="00774897" w:rsidRDefault="00774897" w:rsidP="00774897">
            <w:pPr>
              <w:pStyle w:val="Tablecontents"/>
            </w:pPr>
            <w:r>
              <w:t>Failing to comply with requirements for replacement</w:t>
            </w:r>
          </w:p>
        </w:tc>
        <w:tc>
          <w:tcPr>
            <w:tcW w:w="908" w:type="dxa"/>
          </w:tcPr>
          <w:p w14:paraId="66ADE41A" w14:textId="77777777" w:rsidR="00774897" w:rsidRPr="00F0409D" w:rsidRDefault="00774897" w:rsidP="00774897">
            <w:pPr>
              <w:pStyle w:val="Tablecontents"/>
              <w:jc w:val="center"/>
            </w:pPr>
            <w:r>
              <w:t>2</w:t>
            </w:r>
          </w:p>
        </w:tc>
      </w:tr>
      <w:tr w:rsidR="00774897" w14:paraId="1611AAF1" w14:textId="77777777" w:rsidTr="003C3A11">
        <w:tc>
          <w:tcPr>
            <w:tcW w:w="1503" w:type="dxa"/>
          </w:tcPr>
          <w:p w14:paraId="350E3B72" w14:textId="1DD01C59" w:rsidR="00774897" w:rsidRPr="00D11746" w:rsidRDefault="00774897" w:rsidP="00774897">
            <w:pPr>
              <w:pStyle w:val="Tableheader"/>
              <w:rPr>
                <w:rFonts w:eastAsia="Arial Narrow"/>
                <w:highlight w:val="yellow"/>
              </w:rPr>
            </w:pPr>
            <w:r w:rsidRPr="00A63C48">
              <w:rPr>
                <w:w w:val="105"/>
              </w:rPr>
              <w:t>SI</w:t>
            </w:r>
            <w:r w:rsidRPr="00A63C48">
              <w:rPr>
                <w:spacing w:val="-7"/>
                <w:w w:val="105"/>
              </w:rPr>
              <w:t xml:space="preserve"> </w:t>
            </w:r>
            <w:r w:rsidR="00A63C48" w:rsidRPr="00A63C48">
              <w:rPr>
                <w:w w:val="105"/>
              </w:rPr>
              <w:t>22</w:t>
            </w:r>
          </w:p>
        </w:tc>
        <w:tc>
          <w:tcPr>
            <w:tcW w:w="8704" w:type="dxa"/>
            <w:gridSpan w:val="2"/>
          </w:tcPr>
          <w:p w14:paraId="7E0B643E" w14:textId="77777777" w:rsidR="00774897" w:rsidRPr="00F0409D" w:rsidRDefault="00774897" w:rsidP="00774897">
            <w:pPr>
              <w:pStyle w:val="Tableheader"/>
            </w:pPr>
            <w:r>
              <w:t>IDENTIFICATION AND ADVERTISING WHILE RACING</w:t>
            </w:r>
          </w:p>
        </w:tc>
      </w:tr>
      <w:tr w:rsidR="00774897" w14:paraId="1ED57C2E" w14:textId="77777777" w:rsidTr="003C3A11">
        <w:tc>
          <w:tcPr>
            <w:tcW w:w="1503" w:type="dxa"/>
            <w:vMerge w:val="restart"/>
          </w:tcPr>
          <w:p w14:paraId="3ED7A250" w14:textId="4217773A" w:rsidR="00774897" w:rsidRPr="00D11746" w:rsidRDefault="00A63C48" w:rsidP="003C3A11">
            <w:pPr>
              <w:pStyle w:val="TableParagraph"/>
              <w:ind w:left="-142"/>
              <w:jc w:val="center"/>
              <w:rPr>
                <w:rFonts w:ascii="Arial" w:eastAsia="Arial Narrow" w:hAnsi="Arial" w:cs="Arial"/>
                <w:sz w:val="20"/>
                <w:highlight w:val="yellow"/>
              </w:rPr>
            </w:pPr>
            <w:r w:rsidRPr="00A63C48">
              <w:rPr>
                <w:rFonts w:ascii="Arial" w:hAnsi="Arial" w:cs="Arial"/>
                <w:spacing w:val="-4"/>
                <w:w w:val="105"/>
                <w:sz w:val="20"/>
              </w:rPr>
              <w:t>22.1</w:t>
            </w:r>
          </w:p>
        </w:tc>
        <w:tc>
          <w:tcPr>
            <w:tcW w:w="7796" w:type="dxa"/>
          </w:tcPr>
          <w:p w14:paraId="717AAAD4" w14:textId="77777777" w:rsidR="00774897" w:rsidRDefault="00774897" w:rsidP="00774897">
            <w:pPr>
              <w:pStyle w:val="Tablecontents"/>
            </w:pPr>
            <w:r>
              <w:t>If applied but fails to stay in place</w:t>
            </w:r>
          </w:p>
        </w:tc>
        <w:tc>
          <w:tcPr>
            <w:tcW w:w="908" w:type="dxa"/>
          </w:tcPr>
          <w:p w14:paraId="09F88A12" w14:textId="77777777" w:rsidR="00774897" w:rsidRPr="00F0409D" w:rsidRDefault="00774897" w:rsidP="00774897">
            <w:pPr>
              <w:pStyle w:val="TableParagraph"/>
              <w:jc w:val="center"/>
              <w:rPr>
                <w:rFonts w:ascii="Arial Narrow" w:eastAsia="Arial Narrow" w:hAnsi="Arial Narrow" w:cs="Arial Narrow"/>
                <w:sz w:val="20"/>
                <w:szCs w:val="24"/>
              </w:rPr>
            </w:pPr>
            <w:r w:rsidRPr="00F0409D">
              <w:rPr>
                <w:rFonts w:ascii="Arial Narrow"/>
                <w:sz w:val="20"/>
              </w:rPr>
              <w:t>0</w:t>
            </w:r>
          </w:p>
        </w:tc>
      </w:tr>
      <w:tr w:rsidR="00774897" w14:paraId="019FE989" w14:textId="77777777" w:rsidTr="003C3A11">
        <w:tc>
          <w:tcPr>
            <w:tcW w:w="1503" w:type="dxa"/>
            <w:vMerge/>
          </w:tcPr>
          <w:p w14:paraId="7F09A78E" w14:textId="77777777" w:rsidR="00774897" w:rsidRPr="00D11746" w:rsidRDefault="00774897" w:rsidP="003C3A11">
            <w:pPr>
              <w:pStyle w:val="TableParagraph"/>
              <w:ind w:left="-142"/>
              <w:jc w:val="center"/>
              <w:rPr>
                <w:rFonts w:ascii="Arial" w:eastAsia="Arial Narrow" w:hAnsi="Arial" w:cs="Arial"/>
                <w:sz w:val="20"/>
                <w:highlight w:val="yellow"/>
              </w:rPr>
            </w:pPr>
          </w:p>
        </w:tc>
        <w:tc>
          <w:tcPr>
            <w:tcW w:w="7796" w:type="dxa"/>
          </w:tcPr>
          <w:p w14:paraId="306DF14A" w14:textId="77777777" w:rsidR="00774897" w:rsidRDefault="00774897" w:rsidP="00774897">
            <w:pPr>
              <w:pStyle w:val="Tablecontents"/>
            </w:pPr>
            <w:r>
              <w:t>Incorrect placement or not applied</w:t>
            </w:r>
          </w:p>
        </w:tc>
        <w:tc>
          <w:tcPr>
            <w:tcW w:w="908" w:type="dxa"/>
          </w:tcPr>
          <w:p w14:paraId="04CE83B8" w14:textId="77777777" w:rsidR="00774897" w:rsidRPr="00F0409D" w:rsidRDefault="00774897" w:rsidP="00774897">
            <w:pPr>
              <w:pStyle w:val="TableParagraph"/>
              <w:jc w:val="center"/>
              <w:rPr>
                <w:rFonts w:ascii="Arial Narrow" w:eastAsia="Arial Narrow" w:hAnsi="Arial Narrow" w:cs="Arial Narrow"/>
                <w:sz w:val="20"/>
                <w:szCs w:val="24"/>
              </w:rPr>
            </w:pPr>
            <w:r w:rsidRPr="00F0409D">
              <w:rPr>
                <w:rFonts w:ascii="Arial Narrow"/>
                <w:sz w:val="20"/>
              </w:rPr>
              <w:t>1</w:t>
            </w:r>
          </w:p>
        </w:tc>
      </w:tr>
      <w:tr w:rsidR="00774897" w14:paraId="0347C9E1" w14:textId="77777777" w:rsidTr="003C3A11">
        <w:tc>
          <w:tcPr>
            <w:tcW w:w="1503" w:type="dxa"/>
          </w:tcPr>
          <w:p w14:paraId="6ECEEF61" w14:textId="219E91A9" w:rsidR="00774897" w:rsidRPr="00D11746" w:rsidRDefault="00A63C48" w:rsidP="003C3A11">
            <w:pPr>
              <w:pStyle w:val="TableParagraph"/>
              <w:ind w:left="-142"/>
              <w:jc w:val="center"/>
              <w:rPr>
                <w:rFonts w:ascii="Arial" w:eastAsia="Arial Narrow" w:hAnsi="Arial" w:cs="Arial"/>
                <w:sz w:val="20"/>
                <w:highlight w:val="yellow"/>
              </w:rPr>
            </w:pPr>
            <w:r w:rsidRPr="00A63C48">
              <w:rPr>
                <w:rFonts w:ascii="Arial" w:hAnsi="Arial" w:cs="Arial"/>
                <w:w w:val="105"/>
                <w:sz w:val="20"/>
              </w:rPr>
              <w:t>22.1.2</w:t>
            </w:r>
          </w:p>
        </w:tc>
        <w:tc>
          <w:tcPr>
            <w:tcW w:w="7796" w:type="dxa"/>
          </w:tcPr>
          <w:p w14:paraId="13C24870" w14:textId="77777777" w:rsidR="00774897" w:rsidRDefault="00774897" w:rsidP="00774897">
            <w:pPr>
              <w:pStyle w:val="Tablecontents"/>
            </w:pPr>
            <w:r>
              <w:t>Failing to apply dot as required</w:t>
            </w:r>
          </w:p>
        </w:tc>
        <w:tc>
          <w:tcPr>
            <w:tcW w:w="908" w:type="dxa"/>
          </w:tcPr>
          <w:p w14:paraId="1F61BACB" w14:textId="77777777" w:rsidR="00774897" w:rsidRPr="00F0409D" w:rsidRDefault="00774897" w:rsidP="00774897">
            <w:pPr>
              <w:pStyle w:val="TableParagraph"/>
              <w:jc w:val="center"/>
              <w:rPr>
                <w:rFonts w:ascii="Arial Narrow" w:eastAsia="Arial Narrow" w:hAnsi="Arial Narrow" w:cs="Arial Narrow"/>
                <w:sz w:val="20"/>
                <w:szCs w:val="24"/>
              </w:rPr>
            </w:pPr>
            <w:r w:rsidRPr="00F0409D">
              <w:rPr>
                <w:rFonts w:ascii="Arial Narrow"/>
                <w:sz w:val="20"/>
              </w:rPr>
              <w:t>1</w:t>
            </w:r>
          </w:p>
        </w:tc>
      </w:tr>
      <w:tr w:rsidR="00BE1BDA" w14:paraId="01BFC7A3" w14:textId="77777777" w:rsidTr="003C3A11">
        <w:tc>
          <w:tcPr>
            <w:tcW w:w="1503" w:type="dxa"/>
          </w:tcPr>
          <w:p w14:paraId="338F2039" w14:textId="5677809B" w:rsidR="00BE1BDA" w:rsidRPr="004211E4" w:rsidRDefault="00BE1BDA" w:rsidP="003C3A11">
            <w:pPr>
              <w:pStyle w:val="TableParagraph"/>
              <w:ind w:left="-142"/>
              <w:jc w:val="center"/>
              <w:rPr>
                <w:rFonts w:ascii="Arial" w:hAnsi="Arial" w:cs="Arial"/>
                <w:w w:val="105"/>
                <w:sz w:val="20"/>
              </w:rPr>
            </w:pPr>
            <w:r w:rsidRPr="004211E4">
              <w:rPr>
                <w:rFonts w:ascii="Arial" w:hAnsi="Arial" w:cs="Arial"/>
                <w:w w:val="105"/>
                <w:sz w:val="20"/>
              </w:rPr>
              <w:t>22.2</w:t>
            </w:r>
            <w:r w:rsidR="004211E4" w:rsidRPr="004211E4">
              <w:rPr>
                <w:rFonts w:ascii="Arial" w:hAnsi="Arial" w:cs="Arial"/>
                <w:w w:val="105"/>
                <w:sz w:val="20"/>
              </w:rPr>
              <w:t>.4</w:t>
            </w:r>
          </w:p>
        </w:tc>
        <w:tc>
          <w:tcPr>
            <w:tcW w:w="7796" w:type="dxa"/>
          </w:tcPr>
          <w:p w14:paraId="14D3F903" w14:textId="725366A0" w:rsidR="00BE1BDA" w:rsidRPr="004211E4" w:rsidRDefault="004211E4" w:rsidP="00774897">
            <w:pPr>
              <w:pStyle w:val="Tablecontents"/>
            </w:pPr>
            <w:r w:rsidRPr="004211E4">
              <w:t xml:space="preserve">Failure to comply with instructions for operating cameras </w:t>
            </w:r>
          </w:p>
        </w:tc>
        <w:tc>
          <w:tcPr>
            <w:tcW w:w="908" w:type="dxa"/>
          </w:tcPr>
          <w:p w14:paraId="23049473" w14:textId="56DE1B51" w:rsidR="00BE1BDA" w:rsidRPr="004211E4" w:rsidRDefault="004211E4" w:rsidP="00774897">
            <w:pPr>
              <w:pStyle w:val="TableParagraph"/>
              <w:jc w:val="center"/>
              <w:rPr>
                <w:rFonts w:ascii="Arial Narrow"/>
                <w:sz w:val="20"/>
              </w:rPr>
            </w:pPr>
            <w:r w:rsidRPr="004211E4">
              <w:rPr>
                <w:rFonts w:ascii="Arial Narrow"/>
                <w:sz w:val="20"/>
              </w:rPr>
              <w:t>0</w:t>
            </w:r>
          </w:p>
        </w:tc>
      </w:tr>
      <w:tr w:rsidR="00774897" w14:paraId="69E623F0" w14:textId="77777777" w:rsidTr="003C3A11">
        <w:tc>
          <w:tcPr>
            <w:tcW w:w="1503" w:type="dxa"/>
            <w:vMerge w:val="restart"/>
          </w:tcPr>
          <w:p w14:paraId="32C24552" w14:textId="436F182C" w:rsidR="00774897" w:rsidRPr="00D11746" w:rsidRDefault="00A63C48" w:rsidP="003C3A11">
            <w:pPr>
              <w:pStyle w:val="TableParagraph"/>
              <w:ind w:left="-142"/>
              <w:jc w:val="center"/>
              <w:rPr>
                <w:rFonts w:ascii="Arial" w:hAnsi="Arial" w:cs="Arial"/>
                <w:w w:val="105"/>
                <w:sz w:val="20"/>
                <w:highlight w:val="yellow"/>
              </w:rPr>
            </w:pPr>
            <w:proofErr w:type="spellStart"/>
            <w:r w:rsidRPr="00A63C48">
              <w:rPr>
                <w:rFonts w:ascii="Arial" w:hAnsi="Arial" w:cs="Arial"/>
                <w:w w:val="105"/>
                <w:sz w:val="20"/>
              </w:rPr>
              <w:t>NoR</w:t>
            </w:r>
            <w:proofErr w:type="spellEnd"/>
            <w:r w:rsidRPr="00A63C48">
              <w:rPr>
                <w:rFonts w:ascii="Arial" w:hAnsi="Arial" w:cs="Arial"/>
                <w:w w:val="105"/>
                <w:sz w:val="20"/>
              </w:rPr>
              <w:t xml:space="preserve"> 2.7</w:t>
            </w:r>
          </w:p>
        </w:tc>
        <w:tc>
          <w:tcPr>
            <w:tcW w:w="7796" w:type="dxa"/>
          </w:tcPr>
          <w:p w14:paraId="61EA1814" w14:textId="5B696954" w:rsidR="00774897" w:rsidRDefault="00774897" w:rsidP="00774897">
            <w:pPr>
              <w:pStyle w:val="Tablecontents"/>
            </w:pPr>
            <w:r>
              <w:t>National Flag not applied</w:t>
            </w:r>
            <w:r w:rsidR="004211E4">
              <w:t xml:space="preserve"> – Mon or Tue</w:t>
            </w:r>
          </w:p>
        </w:tc>
        <w:tc>
          <w:tcPr>
            <w:tcW w:w="908" w:type="dxa"/>
          </w:tcPr>
          <w:p w14:paraId="6CAAA76E" w14:textId="2C73D0E0" w:rsidR="00774897" w:rsidRDefault="004211E4" w:rsidP="00774897">
            <w:pPr>
              <w:pStyle w:val="TableParagraph"/>
              <w:jc w:val="center"/>
              <w:rPr>
                <w:rFonts w:ascii="Arial Narrow"/>
                <w:sz w:val="20"/>
              </w:rPr>
            </w:pPr>
            <w:r>
              <w:rPr>
                <w:rFonts w:ascii="Arial Narrow"/>
                <w:sz w:val="20"/>
              </w:rPr>
              <w:t>0</w:t>
            </w:r>
          </w:p>
        </w:tc>
      </w:tr>
      <w:tr w:rsidR="004211E4" w14:paraId="199F7806" w14:textId="77777777" w:rsidTr="003C3A11">
        <w:tc>
          <w:tcPr>
            <w:tcW w:w="1503" w:type="dxa"/>
            <w:vMerge/>
          </w:tcPr>
          <w:p w14:paraId="580B9A9B" w14:textId="77777777" w:rsidR="004211E4" w:rsidRPr="00A63C48" w:rsidRDefault="004211E4" w:rsidP="003C3A11">
            <w:pPr>
              <w:pStyle w:val="TableParagraph"/>
              <w:ind w:left="-142"/>
              <w:jc w:val="center"/>
              <w:rPr>
                <w:rFonts w:ascii="Arial" w:hAnsi="Arial" w:cs="Arial"/>
                <w:w w:val="105"/>
                <w:sz w:val="20"/>
              </w:rPr>
            </w:pPr>
          </w:p>
        </w:tc>
        <w:tc>
          <w:tcPr>
            <w:tcW w:w="7796" w:type="dxa"/>
          </w:tcPr>
          <w:p w14:paraId="5037053F" w14:textId="7CA65763" w:rsidR="004211E4" w:rsidRDefault="004211E4" w:rsidP="00774897">
            <w:pPr>
              <w:pStyle w:val="Tablecontents"/>
            </w:pPr>
            <w:r>
              <w:t>National Flag not applied – Wed, Thu, Fri or Sat</w:t>
            </w:r>
          </w:p>
        </w:tc>
        <w:tc>
          <w:tcPr>
            <w:tcW w:w="908" w:type="dxa"/>
          </w:tcPr>
          <w:p w14:paraId="69D13307" w14:textId="66B3CCB1" w:rsidR="004211E4" w:rsidRDefault="004211E4" w:rsidP="00774897">
            <w:pPr>
              <w:pStyle w:val="TableParagraph"/>
              <w:jc w:val="center"/>
              <w:rPr>
                <w:rFonts w:ascii="Arial Narrow"/>
                <w:sz w:val="20"/>
              </w:rPr>
            </w:pPr>
            <w:r>
              <w:rPr>
                <w:rFonts w:ascii="Arial Narrow"/>
                <w:sz w:val="20"/>
              </w:rPr>
              <w:t>1</w:t>
            </w:r>
          </w:p>
        </w:tc>
      </w:tr>
      <w:tr w:rsidR="00774897" w14:paraId="7C380131" w14:textId="77777777" w:rsidTr="003C3A11">
        <w:tc>
          <w:tcPr>
            <w:tcW w:w="1503" w:type="dxa"/>
            <w:vMerge/>
          </w:tcPr>
          <w:p w14:paraId="3CFDAD7E" w14:textId="77777777" w:rsidR="00774897" w:rsidRPr="00D11746" w:rsidRDefault="00774897" w:rsidP="003C3A11">
            <w:pPr>
              <w:ind w:left="-142"/>
              <w:jc w:val="center"/>
              <w:rPr>
                <w:rFonts w:cs="Arial"/>
                <w:sz w:val="20"/>
                <w:highlight w:val="yellow"/>
              </w:rPr>
            </w:pPr>
          </w:p>
        </w:tc>
        <w:tc>
          <w:tcPr>
            <w:tcW w:w="7796" w:type="dxa"/>
          </w:tcPr>
          <w:p w14:paraId="6AF5858D" w14:textId="77777777" w:rsidR="00774897" w:rsidRDefault="00774897" w:rsidP="00774897">
            <w:pPr>
              <w:pStyle w:val="Tablecontents"/>
            </w:pPr>
            <w:r>
              <w:t>National Flag applied but fails to stay in place</w:t>
            </w:r>
          </w:p>
        </w:tc>
        <w:tc>
          <w:tcPr>
            <w:tcW w:w="908" w:type="dxa"/>
          </w:tcPr>
          <w:p w14:paraId="681156B3" w14:textId="77777777" w:rsidR="00774897" w:rsidRPr="001C2D15" w:rsidRDefault="00774897" w:rsidP="00774897">
            <w:pPr>
              <w:pStyle w:val="Tablecontents"/>
              <w:jc w:val="center"/>
            </w:pPr>
            <w:r>
              <w:t>1</w:t>
            </w:r>
          </w:p>
        </w:tc>
      </w:tr>
      <w:tr w:rsidR="00774897" w14:paraId="5B7513E6" w14:textId="77777777" w:rsidTr="003C3A11">
        <w:tc>
          <w:tcPr>
            <w:tcW w:w="1503" w:type="dxa"/>
            <w:vMerge/>
          </w:tcPr>
          <w:p w14:paraId="0B92B1C9" w14:textId="77777777" w:rsidR="00774897" w:rsidRPr="00D11746" w:rsidRDefault="00774897" w:rsidP="003C3A11">
            <w:pPr>
              <w:ind w:left="-142"/>
              <w:jc w:val="center"/>
              <w:rPr>
                <w:rFonts w:cs="Arial"/>
                <w:sz w:val="20"/>
                <w:highlight w:val="yellow"/>
              </w:rPr>
            </w:pPr>
          </w:p>
        </w:tc>
        <w:tc>
          <w:tcPr>
            <w:tcW w:w="7796" w:type="dxa"/>
          </w:tcPr>
          <w:p w14:paraId="15BB1E99" w14:textId="77777777" w:rsidR="00774897" w:rsidRDefault="00774897" w:rsidP="00774897">
            <w:pPr>
              <w:pStyle w:val="Tablecontents"/>
            </w:pPr>
            <w:r>
              <w:t>Failure to apply after first breach</w:t>
            </w:r>
          </w:p>
        </w:tc>
        <w:tc>
          <w:tcPr>
            <w:tcW w:w="908" w:type="dxa"/>
          </w:tcPr>
          <w:p w14:paraId="46919E5C" w14:textId="77777777" w:rsidR="00774897" w:rsidRPr="001C2D15" w:rsidRDefault="00774897" w:rsidP="00774897">
            <w:pPr>
              <w:pStyle w:val="Tablecontents"/>
              <w:jc w:val="center"/>
            </w:pPr>
            <w:r>
              <w:t>2-4</w:t>
            </w:r>
          </w:p>
        </w:tc>
      </w:tr>
      <w:tr w:rsidR="00A63C48" w14:paraId="1BB5F58B" w14:textId="77777777" w:rsidTr="003C3A11">
        <w:tc>
          <w:tcPr>
            <w:tcW w:w="1503" w:type="dxa"/>
          </w:tcPr>
          <w:p w14:paraId="36FDDD48" w14:textId="1915B364" w:rsidR="00A63C48" w:rsidRPr="00D11746" w:rsidRDefault="00A63C48" w:rsidP="003C3A11">
            <w:pPr>
              <w:ind w:left="-142"/>
              <w:jc w:val="center"/>
              <w:rPr>
                <w:rFonts w:cs="Arial"/>
                <w:sz w:val="20"/>
                <w:highlight w:val="yellow"/>
              </w:rPr>
            </w:pPr>
            <w:r w:rsidRPr="00A63C48">
              <w:rPr>
                <w:rFonts w:cs="Arial"/>
                <w:b/>
                <w:sz w:val="20"/>
              </w:rPr>
              <w:t>SI 23</w:t>
            </w:r>
          </w:p>
        </w:tc>
        <w:tc>
          <w:tcPr>
            <w:tcW w:w="7796" w:type="dxa"/>
          </w:tcPr>
          <w:p w14:paraId="441EED5F" w14:textId="708FC4D1" w:rsidR="00A63C48" w:rsidRDefault="00A63C48" w:rsidP="00774897">
            <w:pPr>
              <w:pStyle w:val="Tablecontents"/>
            </w:pPr>
            <w:r>
              <w:rPr>
                <w:b/>
              </w:rPr>
              <w:t>BERTHING</w:t>
            </w:r>
          </w:p>
        </w:tc>
        <w:tc>
          <w:tcPr>
            <w:tcW w:w="908" w:type="dxa"/>
          </w:tcPr>
          <w:p w14:paraId="718523A9" w14:textId="77777777" w:rsidR="00A63C48" w:rsidRDefault="00A63C48" w:rsidP="00774897">
            <w:pPr>
              <w:pStyle w:val="Tablecontents"/>
              <w:jc w:val="center"/>
            </w:pPr>
          </w:p>
        </w:tc>
      </w:tr>
      <w:tr w:rsidR="00A63C48" w14:paraId="42797E58" w14:textId="77777777" w:rsidTr="003C3A11">
        <w:tc>
          <w:tcPr>
            <w:tcW w:w="1503" w:type="dxa"/>
          </w:tcPr>
          <w:p w14:paraId="34F6EF21" w14:textId="16527470" w:rsidR="00A63C48" w:rsidRPr="00A63C48" w:rsidRDefault="00A63C48" w:rsidP="003C3A11">
            <w:pPr>
              <w:ind w:left="-142"/>
              <w:jc w:val="center"/>
              <w:rPr>
                <w:rFonts w:cs="Arial"/>
                <w:sz w:val="20"/>
              </w:rPr>
            </w:pPr>
            <w:r w:rsidRPr="00A63C48">
              <w:rPr>
                <w:rFonts w:cs="Arial"/>
                <w:sz w:val="20"/>
              </w:rPr>
              <w:t>23.1</w:t>
            </w:r>
          </w:p>
        </w:tc>
        <w:tc>
          <w:tcPr>
            <w:tcW w:w="7796" w:type="dxa"/>
          </w:tcPr>
          <w:p w14:paraId="00409F82" w14:textId="49F0D5F4" w:rsidR="00A63C48" w:rsidRPr="00A63C48" w:rsidRDefault="00A63C48" w:rsidP="00774897">
            <w:pPr>
              <w:pStyle w:val="Tablecontents"/>
            </w:pPr>
            <w:r>
              <w:t>Failure to keep boat ashore in the assigned place</w:t>
            </w:r>
          </w:p>
        </w:tc>
        <w:tc>
          <w:tcPr>
            <w:tcW w:w="908" w:type="dxa"/>
          </w:tcPr>
          <w:p w14:paraId="4A33DB86" w14:textId="374CBF44" w:rsidR="00A63C48" w:rsidRDefault="00A63C48" w:rsidP="00774897">
            <w:pPr>
              <w:pStyle w:val="Tablecontents"/>
              <w:jc w:val="center"/>
            </w:pPr>
            <w:r>
              <w:t>1</w:t>
            </w:r>
          </w:p>
        </w:tc>
      </w:tr>
      <w:tr w:rsidR="00A63C48" w14:paraId="4D42451D" w14:textId="77777777" w:rsidTr="00774897">
        <w:tc>
          <w:tcPr>
            <w:tcW w:w="1503" w:type="dxa"/>
          </w:tcPr>
          <w:p w14:paraId="02668E6D" w14:textId="4A6F3BF4" w:rsidR="00A63C48" w:rsidRPr="00D11746" w:rsidRDefault="00A63C48" w:rsidP="003C3A11">
            <w:pPr>
              <w:ind w:left="-142"/>
              <w:jc w:val="center"/>
              <w:rPr>
                <w:rFonts w:cs="Arial"/>
                <w:b/>
                <w:sz w:val="20"/>
                <w:highlight w:val="yellow"/>
              </w:rPr>
            </w:pPr>
            <w:r w:rsidRPr="00A63C48">
              <w:rPr>
                <w:rFonts w:cs="Arial"/>
                <w:b/>
                <w:sz w:val="20"/>
              </w:rPr>
              <w:t>SI 24</w:t>
            </w:r>
          </w:p>
        </w:tc>
        <w:tc>
          <w:tcPr>
            <w:tcW w:w="8704" w:type="dxa"/>
            <w:gridSpan w:val="2"/>
          </w:tcPr>
          <w:p w14:paraId="33729170" w14:textId="77777777" w:rsidR="00A63C48" w:rsidRPr="00774897" w:rsidRDefault="00A63C48" w:rsidP="00774897">
            <w:pPr>
              <w:pStyle w:val="Tablecontents"/>
              <w:rPr>
                <w:rFonts w:eastAsia="Arial Narrow"/>
                <w:b/>
              </w:rPr>
            </w:pPr>
            <w:r w:rsidRPr="00774897">
              <w:rPr>
                <w:b/>
              </w:rPr>
              <w:t>RADIO COMMUNICATION</w:t>
            </w:r>
          </w:p>
        </w:tc>
      </w:tr>
      <w:tr w:rsidR="00A63C48" w14:paraId="1905E1E1" w14:textId="77777777" w:rsidTr="003C3A11">
        <w:tc>
          <w:tcPr>
            <w:tcW w:w="1503" w:type="dxa"/>
          </w:tcPr>
          <w:p w14:paraId="026248B3" w14:textId="6462EFFF" w:rsidR="00A63C48" w:rsidRPr="00D11746" w:rsidRDefault="00A63C48" w:rsidP="003C3A11">
            <w:pPr>
              <w:ind w:left="-142"/>
              <w:jc w:val="center"/>
              <w:rPr>
                <w:rFonts w:cs="Arial"/>
                <w:sz w:val="20"/>
                <w:highlight w:val="yellow"/>
              </w:rPr>
            </w:pPr>
            <w:r w:rsidRPr="00A63C48">
              <w:rPr>
                <w:rFonts w:cs="Arial"/>
                <w:sz w:val="20"/>
              </w:rPr>
              <w:t>24.1</w:t>
            </w:r>
          </w:p>
        </w:tc>
        <w:tc>
          <w:tcPr>
            <w:tcW w:w="7796" w:type="dxa"/>
          </w:tcPr>
          <w:p w14:paraId="0F8BA25E" w14:textId="3ED9093C" w:rsidR="00A63C48" w:rsidRDefault="00A63C48" w:rsidP="00774897">
            <w:pPr>
              <w:pStyle w:val="Tablecontents"/>
            </w:pPr>
            <w:r>
              <w:t>Using a device not permitted by SI 24</w:t>
            </w:r>
          </w:p>
        </w:tc>
        <w:tc>
          <w:tcPr>
            <w:tcW w:w="908" w:type="dxa"/>
          </w:tcPr>
          <w:p w14:paraId="7AE0B17C" w14:textId="77777777" w:rsidR="00A63C48" w:rsidRPr="001C2D15" w:rsidRDefault="00A63C48" w:rsidP="00774897">
            <w:pPr>
              <w:pStyle w:val="Tablecontents"/>
              <w:jc w:val="center"/>
              <w:rPr>
                <w:rFonts w:eastAsia="Arial Narrow"/>
              </w:rPr>
            </w:pPr>
            <w:r>
              <w:rPr>
                <w:rFonts w:eastAsia="Arial Narrow"/>
              </w:rPr>
              <w:t>4</w:t>
            </w:r>
          </w:p>
        </w:tc>
      </w:tr>
      <w:tr w:rsidR="00A63C48" w14:paraId="32DBE99E" w14:textId="77777777" w:rsidTr="003C3A11">
        <w:tc>
          <w:tcPr>
            <w:tcW w:w="1503" w:type="dxa"/>
            <w:vMerge w:val="restart"/>
          </w:tcPr>
          <w:p w14:paraId="11B723B9" w14:textId="6661C565" w:rsidR="00A63C48" w:rsidRPr="00D11746" w:rsidRDefault="00437869" w:rsidP="00774897">
            <w:pPr>
              <w:pStyle w:val="Tableheader"/>
              <w:rPr>
                <w:rFonts w:eastAsia="Arial Narrow"/>
                <w:highlight w:val="yellow"/>
              </w:rPr>
            </w:pPr>
            <w:r w:rsidRPr="00437869">
              <w:rPr>
                <w:w w:val="105"/>
              </w:rPr>
              <w:t>RRS 55</w:t>
            </w:r>
          </w:p>
        </w:tc>
        <w:tc>
          <w:tcPr>
            <w:tcW w:w="8704" w:type="dxa"/>
            <w:gridSpan w:val="2"/>
          </w:tcPr>
          <w:p w14:paraId="39E21F6A" w14:textId="77777777" w:rsidR="00A63C48" w:rsidRPr="001C2D15" w:rsidRDefault="00A63C48" w:rsidP="00774897">
            <w:pPr>
              <w:pStyle w:val="Tableheader"/>
              <w:rPr>
                <w:rFonts w:eastAsia="Arial Narrow"/>
              </w:rPr>
            </w:pPr>
            <w:r>
              <w:t>TRASH DISPOSAL</w:t>
            </w:r>
          </w:p>
        </w:tc>
      </w:tr>
      <w:tr w:rsidR="00A63C48" w14:paraId="17189C5A" w14:textId="77777777" w:rsidTr="003C3A11">
        <w:tc>
          <w:tcPr>
            <w:tcW w:w="1503" w:type="dxa"/>
            <w:vMerge/>
          </w:tcPr>
          <w:p w14:paraId="399E3082" w14:textId="77777777" w:rsidR="00A63C48" w:rsidRPr="00D11746" w:rsidRDefault="00A63C48" w:rsidP="003C3A11">
            <w:pPr>
              <w:pStyle w:val="TableParagraph"/>
              <w:ind w:left="-142"/>
              <w:jc w:val="center"/>
              <w:rPr>
                <w:rFonts w:ascii="Arial" w:hAnsi="Arial" w:cs="Arial"/>
                <w:w w:val="105"/>
                <w:sz w:val="20"/>
                <w:highlight w:val="yellow"/>
              </w:rPr>
            </w:pPr>
          </w:p>
        </w:tc>
        <w:tc>
          <w:tcPr>
            <w:tcW w:w="7796" w:type="dxa"/>
          </w:tcPr>
          <w:p w14:paraId="04B7CA77" w14:textId="77777777" w:rsidR="00A63C48" w:rsidRDefault="00A63C48" w:rsidP="00774897">
            <w:pPr>
              <w:pStyle w:val="Tablecontents"/>
            </w:pPr>
            <w:r>
              <w:t>Accidental</w:t>
            </w:r>
          </w:p>
        </w:tc>
        <w:tc>
          <w:tcPr>
            <w:tcW w:w="908" w:type="dxa"/>
          </w:tcPr>
          <w:p w14:paraId="19DEE58A" w14:textId="77777777" w:rsidR="00A63C48" w:rsidRPr="00F0409D" w:rsidRDefault="00A63C48" w:rsidP="00774897">
            <w:pPr>
              <w:pStyle w:val="Tablecontents"/>
              <w:jc w:val="center"/>
            </w:pPr>
            <w:r>
              <w:t>0</w:t>
            </w:r>
          </w:p>
        </w:tc>
      </w:tr>
      <w:tr w:rsidR="00A63C48" w14:paraId="7D8E2206" w14:textId="77777777" w:rsidTr="003C3A11">
        <w:tc>
          <w:tcPr>
            <w:tcW w:w="1503" w:type="dxa"/>
            <w:vMerge/>
          </w:tcPr>
          <w:p w14:paraId="2632EB89" w14:textId="77777777" w:rsidR="00A63C48" w:rsidRPr="00D11746" w:rsidRDefault="00A63C48" w:rsidP="003C3A11">
            <w:pPr>
              <w:pStyle w:val="TableParagraph"/>
              <w:ind w:left="-142"/>
              <w:jc w:val="center"/>
              <w:rPr>
                <w:rFonts w:ascii="Arial" w:hAnsi="Arial" w:cs="Arial"/>
                <w:w w:val="105"/>
                <w:sz w:val="20"/>
                <w:highlight w:val="yellow"/>
              </w:rPr>
            </w:pPr>
          </w:p>
        </w:tc>
        <w:tc>
          <w:tcPr>
            <w:tcW w:w="7796" w:type="dxa"/>
          </w:tcPr>
          <w:p w14:paraId="0A829B26" w14:textId="77777777" w:rsidR="00A63C48" w:rsidRDefault="00A63C48" w:rsidP="00774897">
            <w:pPr>
              <w:pStyle w:val="Tablecontents"/>
            </w:pPr>
            <w:r>
              <w:t>Careless</w:t>
            </w:r>
          </w:p>
        </w:tc>
        <w:tc>
          <w:tcPr>
            <w:tcW w:w="908" w:type="dxa"/>
          </w:tcPr>
          <w:p w14:paraId="4F86B302" w14:textId="77777777" w:rsidR="00A63C48" w:rsidRPr="00F0409D" w:rsidRDefault="00A63C48" w:rsidP="00774897">
            <w:pPr>
              <w:pStyle w:val="Tablecontents"/>
              <w:jc w:val="center"/>
            </w:pPr>
            <w:r>
              <w:t>1</w:t>
            </w:r>
          </w:p>
        </w:tc>
      </w:tr>
      <w:tr w:rsidR="00A63C48" w14:paraId="6B9B4A40" w14:textId="77777777" w:rsidTr="003C3A11">
        <w:tc>
          <w:tcPr>
            <w:tcW w:w="1503" w:type="dxa"/>
            <w:vMerge/>
          </w:tcPr>
          <w:p w14:paraId="50BC3943" w14:textId="77777777" w:rsidR="00A63C48" w:rsidRPr="00D11746" w:rsidRDefault="00A63C48" w:rsidP="003C3A11">
            <w:pPr>
              <w:pStyle w:val="TableParagraph"/>
              <w:ind w:left="-142"/>
              <w:jc w:val="center"/>
              <w:rPr>
                <w:rFonts w:ascii="Arial" w:hAnsi="Arial" w:cs="Arial"/>
                <w:w w:val="105"/>
                <w:sz w:val="20"/>
                <w:highlight w:val="yellow"/>
              </w:rPr>
            </w:pPr>
          </w:p>
        </w:tc>
        <w:tc>
          <w:tcPr>
            <w:tcW w:w="7796" w:type="dxa"/>
          </w:tcPr>
          <w:p w14:paraId="5FEDAD8F" w14:textId="77777777" w:rsidR="00A63C48" w:rsidRDefault="00A63C48" w:rsidP="00774897">
            <w:pPr>
              <w:pStyle w:val="Tablecontents"/>
            </w:pPr>
            <w:r>
              <w:t>Deliberate</w:t>
            </w:r>
          </w:p>
        </w:tc>
        <w:tc>
          <w:tcPr>
            <w:tcW w:w="908" w:type="dxa"/>
          </w:tcPr>
          <w:p w14:paraId="3C282835" w14:textId="77777777" w:rsidR="00A63C48" w:rsidRPr="00F0409D" w:rsidRDefault="00A63C48" w:rsidP="00774897">
            <w:pPr>
              <w:pStyle w:val="Tablecontents"/>
              <w:jc w:val="center"/>
            </w:pPr>
            <w:r>
              <w:t>4</w:t>
            </w:r>
          </w:p>
        </w:tc>
      </w:tr>
      <w:tr w:rsidR="00A63C48" w14:paraId="53B06DE2" w14:textId="77777777" w:rsidTr="003C3A11">
        <w:tc>
          <w:tcPr>
            <w:tcW w:w="1503" w:type="dxa"/>
          </w:tcPr>
          <w:p w14:paraId="1B6377D5" w14:textId="77777777" w:rsidR="00A63C48" w:rsidRPr="00D11746" w:rsidRDefault="00A63C48" w:rsidP="00774897">
            <w:pPr>
              <w:pStyle w:val="Tableheader"/>
              <w:rPr>
                <w:highlight w:val="yellow"/>
              </w:rPr>
            </w:pPr>
          </w:p>
        </w:tc>
        <w:tc>
          <w:tcPr>
            <w:tcW w:w="8704" w:type="dxa"/>
            <w:gridSpan w:val="2"/>
          </w:tcPr>
          <w:p w14:paraId="51F8DFD9" w14:textId="77777777" w:rsidR="00A63C48" w:rsidRPr="00F0409D" w:rsidRDefault="00A63C48" w:rsidP="00774897">
            <w:pPr>
              <w:pStyle w:val="Tableheader"/>
            </w:pPr>
            <w:r>
              <w:t>CLASS RULES</w:t>
            </w:r>
          </w:p>
        </w:tc>
      </w:tr>
      <w:tr w:rsidR="00A63C48" w14:paraId="4E896144" w14:textId="77777777" w:rsidTr="003C3A11">
        <w:tc>
          <w:tcPr>
            <w:tcW w:w="1503" w:type="dxa"/>
          </w:tcPr>
          <w:p w14:paraId="32746014" w14:textId="77777777" w:rsidR="00A63C48" w:rsidRPr="00D11746" w:rsidRDefault="00A63C48" w:rsidP="003C3A11">
            <w:pPr>
              <w:ind w:left="-142"/>
              <w:jc w:val="center"/>
              <w:rPr>
                <w:rFonts w:cs="Arial"/>
                <w:sz w:val="20"/>
                <w:highlight w:val="yellow"/>
              </w:rPr>
            </w:pPr>
          </w:p>
        </w:tc>
        <w:tc>
          <w:tcPr>
            <w:tcW w:w="7796" w:type="dxa"/>
          </w:tcPr>
          <w:p w14:paraId="3596A51A" w14:textId="77777777" w:rsidR="00A63C48" w:rsidRDefault="00A63C48" w:rsidP="00774897">
            <w:pPr>
              <w:pStyle w:val="Tablecontents"/>
            </w:pPr>
            <w:r>
              <w:t>Sail numbers and country codes</w:t>
            </w:r>
          </w:p>
        </w:tc>
        <w:tc>
          <w:tcPr>
            <w:tcW w:w="908" w:type="dxa"/>
          </w:tcPr>
          <w:p w14:paraId="6F489502" w14:textId="77777777" w:rsidR="00A63C48" w:rsidRPr="00F0409D" w:rsidRDefault="00A63C48" w:rsidP="00774897">
            <w:pPr>
              <w:pStyle w:val="Tablecontents"/>
              <w:jc w:val="center"/>
            </w:pPr>
            <w:r>
              <w:t>1</w:t>
            </w:r>
          </w:p>
        </w:tc>
      </w:tr>
      <w:tr w:rsidR="00A63C48" w14:paraId="34EC430C" w14:textId="77777777" w:rsidTr="003C3A11">
        <w:tc>
          <w:tcPr>
            <w:tcW w:w="1503" w:type="dxa"/>
          </w:tcPr>
          <w:p w14:paraId="07654B24" w14:textId="77777777" w:rsidR="00A63C48" w:rsidRPr="00D11746" w:rsidRDefault="00A63C48" w:rsidP="003C3A11">
            <w:pPr>
              <w:ind w:left="-142"/>
              <w:jc w:val="center"/>
              <w:rPr>
                <w:rFonts w:cs="Arial"/>
                <w:sz w:val="20"/>
                <w:highlight w:val="yellow"/>
              </w:rPr>
            </w:pPr>
          </w:p>
        </w:tc>
        <w:tc>
          <w:tcPr>
            <w:tcW w:w="7796" w:type="dxa"/>
          </w:tcPr>
          <w:p w14:paraId="54006AF6" w14:textId="77777777" w:rsidR="00A63C48" w:rsidRDefault="00A63C48" w:rsidP="00774897">
            <w:pPr>
              <w:pStyle w:val="Tablecontents"/>
            </w:pPr>
            <w:r>
              <w:t>Sail stops missing or out of place</w:t>
            </w:r>
          </w:p>
        </w:tc>
        <w:tc>
          <w:tcPr>
            <w:tcW w:w="908" w:type="dxa"/>
          </w:tcPr>
          <w:p w14:paraId="2F1432C4" w14:textId="77777777" w:rsidR="00A63C48" w:rsidRPr="00F0409D" w:rsidRDefault="00A63C48" w:rsidP="00774897">
            <w:pPr>
              <w:pStyle w:val="Tablecontents"/>
              <w:jc w:val="center"/>
            </w:pPr>
            <w:r>
              <w:t>2</w:t>
            </w:r>
          </w:p>
        </w:tc>
      </w:tr>
      <w:tr w:rsidR="00A63C48" w14:paraId="51C35D1E" w14:textId="77777777" w:rsidTr="003C3A11">
        <w:tc>
          <w:tcPr>
            <w:tcW w:w="1503" w:type="dxa"/>
          </w:tcPr>
          <w:p w14:paraId="66D505E3" w14:textId="77777777" w:rsidR="00A63C48" w:rsidRPr="00D11746" w:rsidRDefault="00A63C48" w:rsidP="003C3A11">
            <w:pPr>
              <w:ind w:left="-142"/>
              <w:jc w:val="center"/>
              <w:rPr>
                <w:rFonts w:cs="Arial"/>
                <w:sz w:val="20"/>
                <w:highlight w:val="yellow"/>
              </w:rPr>
            </w:pPr>
          </w:p>
        </w:tc>
        <w:tc>
          <w:tcPr>
            <w:tcW w:w="7796" w:type="dxa"/>
          </w:tcPr>
          <w:p w14:paraId="154FD033" w14:textId="77777777" w:rsidR="00A63C48" w:rsidRDefault="00A63C48" w:rsidP="00774897">
            <w:pPr>
              <w:pStyle w:val="Tablecontents"/>
            </w:pPr>
            <w:r>
              <w:t>Sail set outside bands</w:t>
            </w:r>
          </w:p>
        </w:tc>
        <w:tc>
          <w:tcPr>
            <w:tcW w:w="908" w:type="dxa"/>
          </w:tcPr>
          <w:p w14:paraId="31F2FC3C" w14:textId="77777777" w:rsidR="00A63C48" w:rsidRPr="00F0409D" w:rsidRDefault="00A63C48" w:rsidP="00774897">
            <w:pPr>
              <w:pStyle w:val="Tablecontents"/>
              <w:jc w:val="center"/>
            </w:pPr>
            <w:r>
              <w:t>3</w:t>
            </w:r>
          </w:p>
        </w:tc>
      </w:tr>
      <w:tr w:rsidR="00A63C48" w14:paraId="4B260AAB" w14:textId="77777777" w:rsidTr="003C3A11">
        <w:tc>
          <w:tcPr>
            <w:tcW w:w="1503" w:type="dxa"/>
          </w:tcPr>
          <w:p w14:paraId="4ED82123" w14:textId="77777777" w:rsidR="00A63C48" w:rsidRPr="00D11746" w:rsidRDefault="00A63C48" w:rsidP="003C3A11">
            <w:pPr>
              <w:ind w:left="-142"/>
              <w:jc w:val="center"/>
              <w:rPr>
                <w:rFonts w:cs="Arial"/>
                <w:sz w:val="20"/>
                <w:highlight w:val="yellow"/>
              </w:rPr>
            </w:pPr>
          </w:p>
        </w:tc>
        <w:tc>
          <w:tcPr>
            <w:tcW w:w="7796" w:type="dxa"/>
          </w:tcPr>
          <w:p w14:paraId="547C225E" w14:textId="77777777" w:rsidR="00A63C48" w:rsidRDefault="00A63C48" w:rsidP="00774897">
            <w:pPr>
              <w:pStyle w:val="Tablecontents"/>
            </w:pPr>
            <w:r>
              <w:t xml:space="preserve">Modification of manufacturer supplied and controlled equipment </w:t>
            </w:r>
          </w:p>
        </w:tc>
        <w:tc>
          <w:tcPr>
            <w:tcW w:w="908" w:type="dxa"/>
          </w:tcPr>
          <w:p w14:paraId="393F4425" w14:textId="77777777" w:rsidR="00A63C48" w:rsidRPr="00F0409D" w:rsidRDefault="00A63C48" w:rsidP="00774897">
            <w:pPr>
              <w:pStyle w:val="Tablecontents"/>
              <w:jc w:val="center"/>
            </w:pPr>
            <w:r>
              <w:t>3</w:t>
            </w:r>
          </w:p>
        </w:tc>
      </w:tr>
      <w:tr w:rsidR="00A63C48" w14:paraId="4F16DD86" w14:textId="77777777" w:rsidTr="003C3A11">
        <w:tc>
          <w:tcPr>
            <w:tcW w:w="1503" w:type="dxa"/>
          </w:tcPr>
          <w:p w14:paraId="0D742A0D" w14:textId="77777777" w:rsidR="00A63C48" w:rsidRPr="00D11746" w:rsidRDefault="00A63C48" w:rsidP="003C3A11">
            <w:pPr>
              <w:ind w:left="-142"/>
              <w:jc w:val="center"/>
              <w:rPr>
                <w:rFonts w:cs="Arial"/>
                <w:sz w:val="20"/>
                <w:highlight w:val="yellow"/>
              </w:rPr>
            </w:pPr>
          </w:p>
        </w:tc>
        <w:tc>
          <w:tcPr>
            <w:tcW w:w="7796" w:type="dxa"/>
          </w:tcPr>
          <w:p w14:paraId="3C7DE5BA" w14:textId="77777777" w:rsidR="00A63C48" w:rsidRDefault="00A63C48" w:rsidP="00774897">
            <w:pPr>
              <w:pStyle w:val="Tablecontents"/>
            </w:pPr>
            <w:r>
              <w:t>Prohibited fairing or refinishing of hull/foil surfaces</w:t>
            </w:r>
          </w:p>
        </w:tc>
        <w:tc>
          <w:tcPr>
            <w:tcW w:w="908" w:type="dxa"/>
          </w:tcPr>
          <w:p w14:paraId="44E2E278" w14:textId="77777777" w:rsidR="00A63C48" w:rsidRPr="00F0409D" w:rsidRDefault="00A63C48" w:rsidP="00774897">
            <w:pPr>
              <w:pStyle w:val="Tablecontents"/>
              <w:jc w:val="center"/>
            </w:pPr>
            <w:r>
              <w:t>4</w:t>
            </w:r>
          </w:p>
        </w:tc>
      </w:tr>
      <w:tr w:rsidR="00A63C48" w14:paraId="499A6021" w14:textId="77777777" w:rsidTr="003C3A11">
        <w:tc>
          <w:tcPr>
            <w:tcW w:w="1503" w:type="dxa"/>
          </w:tcPr>
          <w:p w14:paraId="3B3D45E8" w14:textId="77777777" w:rsidR="00A63C48" w:rsidRPr="00D11746" w:rsidRDefault="00A63C48" w:rsidP="003C3A11">
            <w:pPr>
              <w:ind w:left="-142"/>
              <w:jc w:val="center"/>
              <w:rPr>
                <w:rFonts w:cs="Arial"/>
                <w:sz w:val="20"/>
                <w:highlight w:val="yellow"/>
              </w:rPr>
            </w:pPr>
          </w:p>
        </w:tc>
        <w:tc>
          <w:tcPr>
            <w:tcW w:w="7796" w:type="dxa"/>
          </w:tcPr>
          <w:p w14:paraId="38AFA229" w14:textId="77777777" w:rsidR="00A63C48" w:rsidRDefault="00A63C48" w:rsidP="00774897">
            <w:pPr>
              <w:pStyle w:val="Tablecontents"/>
            </w:pPr>
            <w:r>
              <w:t xml:space="preserve">Use of equipment not registered (but certified) </w:t>
            </w:r>
          </w:p>
        </w:tc>
        <w:tc>
          <w:tcPr>
            <w:tcW w:w="908" w:type="dxa"/>
          </w:tcPr>
          <w:p w14:paraId="44ECC04F" w14:textId="77777777" w:rsidR="00A63C48" w:rsidRPr="00F0409D" w:rsidRDefault="00A63C48" w:rsidP="00774897">
            <w:pPr>
              <w:pStyle w:val="Tablecontents"/>
              <w:jc w:val="center"/>
            </w:pPr>
            <w:r>
              <w:t>3</w:t>
            </w:r>
          </w:p>
        </w:tc>
      </w:tr>
      <w:tr w:rsidR="00A63C48" w14:paraId="755977A0" w14:textId="77777777" w:rsidTr="003C3A11">
        <w:tc>
          <w:tcPr>
            <w:tcW w:w="1503" w:type="dxa"/>
          </w:tcPr>
          <w:p w14:paraId="4266AC21" w14:textId="77777777" w:rsidR="00A63C48" w:rsidRPr="00D11746" w:rsidRDefault="00A63C48" w:rsidP="003C3A11">
            <w:pPr>
              <w:ind w:left="-142"/>
              <w:jc w:val="center"/>
              <w:rPr>
                <w:rFonts w:cs="Arial"/>
                <w:sz w:val="20"/>
                <w:highlight w:val="yellow"/>
              </w:rPr>
            </w:pPr>
          </w:p>
        </w:tc>
        <w:tc>
          <w:tcPr>
            <w:tcW w:w="7796" w:type="dxa"/>
          </w:tcPr>
          <w:p w14:paraId="77E6352B" w14:textId="77777777" w:rsidR="00A63C48" w:rsidRDefault="00A63C48" w:rsidP="00774897">
            <w:pPr>
              <w:pStyle w:val="Tablecontents"/>
            </w:pPr>
            <w:r>
              <w:t>Safety equipment missing or inadequate</w:t>
            </w:r>
          </w:p>
        </w:tc>
        <w:tc>
          <w:tcPr>
            <w:tcW w:w="908" w:type="dxa"/>
          </w:tcPr>
          <w:p w14:paraId="5592A1E3" w14:textId="77777777" w:rsidR="00A63C48" w:rsidRPr="00F0409D" w:rsidRDefault="00A63C48" w:rsidP="00774897">
            <w:pPr>
              <w:pStyle w:val="Tablecontents"/>
              <w:jc w:val="center"/>
            </w:pPr>
            <w:r>
              <w:t>4</w:t>
            </w:r>
          </w:p>
        </w:tc>
      </w:tr>
      <w:tr w:rsidR="00A63C48" w14:paraId="0C423CDD" w14:textId="77777777" w:rsidTr="003C3A11">
        <w:tc>
          <w:tcPr>
            <w:tcW w:w="1503" w:type="dxa"/>
          </w:tcPr>
          <w:p w14:paraId="044F2020" w14:textId="77777777" w:rsidR="00A63C48" w:rsidRPr="00D11746" w:rsidRDefault="00A63C48" w:rsidP="003C3A11">
            <w:pPr>
              <w:ind w:left="-142"/>
              <w:jc w:val="center"/>
              <w:rPr>
                <w:rFonts w:cs="Arial"/>
                <w:sz w:val="20"/>
                <w:highlight w:val="yellow"/>
              </w:rPr>
            </w:pPr>
          </w:p>
        </w:tc>
        <w:tc>
          <w:tcPr>
            <w:tcW w:w="7796" w:type="dxa"/>
          </w:tcPr>
          <w:p w14:paraId="6A902DC9" w14:textId="77777777" w:rsidR="00A63C48" w:rsidRDefault="00A63C48" w:rsidP="00774897">
            <w:pPr>
              <w:pStyle w:val="Tablecontents"/>
            </w:pPr>
            <w:r>
              <w:t xml:space="preserve">Use of prohibited GPS or other electronics </w:t>
            </w:r>
          </w:p>
        </w:tc>
        <w:tc>
          <w:tcPr>
            <w:tcW w:w="908" w:type="dxa"/>
          </w:tcPr>
          <w:p w14:paraId="383960C5" w14:textId="77777777" w:rsidR="00A63C48" w:rsidRPr="00F0409D" w:rsidRDefault="00A63C48" w:rsidP="00774897">
            <w:pPr>
              <w:pStyle w:val="Tablecontents"/>
              <w:jc w:val="center"/>
            </w:pPr>
            <w:r>
              <w:t>4</w:t>
            </w:r>
          </w:p>
        </w:tc>
      </w:tr>
      <w:tr w:rsidR="00A63C48" w14:paraId="4990500F" w14:textId="77777777" w:rsidTr="003C3A11">
        <w:tc>
          <w:tcPr>
            <w:tcW w:w="1503" w:type="dxa"/>
          </w:tcPr>
          <w:p w14:paraId="64258ED9" w14:textId="77777777" w:rsidR="00A63C48" w:rsidRPr="00D11746" w:rsidRDefault="00A63C48" w:rsidP="003C3A11">
            <w:pPr>
              <w:ind w:left="-142"/>
              <w:jc w:val="center"/>
              <w:rPr>
                <w:rFonts w:cs="Arial"/>
                <w:sz w:val="20"/>
                <w:highlight w:val="yellow"/>
              </w:rPr>
            </w:pPr>
          </w:p>
        </w:tc>
        <w:tc>
          <w:tcPr>
            <w:tcW w:w="7796" w:type="dxa"/>
          </w:tcPr>
          <w:p w14:paraId="0FE60D40" w14:textId="77777777" w:rsidR="00A63C48" w:rsidRDefault="00A63C48" w:rsidP="00774897">
            <w:pPr>
              <w:pStyle w:val="Tablecontents"/>
            </w:pPr>
            <w:r>
              <w:t>Use of uncertified equipment</w:t>
            </w:r>
          </w:p>
        </w:tc>
        <w:tc>
          <w:tcPr>
            <w:tcW w:w="908" w:type="dxa"/>
          </w:tcPr>
          <w:p w14:paraId="079711BE" w14:textId="77777777" w:rsidR="00A63C48" w:rsidRPr="00F0409D" w:rsidRDefault="00A63C48" w:rsidP="00774897">
            <w:pPr>
              <w:pStyle w:val="Tablecontents"/>
              <w:jc w:val="center"/>
            </w:pPr>
            <w:r>
              <w:t>4</w:t>
            </w:r>
          </w:p>
        </w:tc>
      </w:tr>
      <w:tr w:rsidR="00A63C48" w14:paraId="7005DFB4" w14:textId="77777777" w:rsidTr="003C3A11">
        <w:tc>
          <w:tcPr>
            <w:tcW w:w="1503" w:type="dxa"/>
          </w:tcPr>
          <w:p w14:paraId="405C2578" w14:textId="77777777" w:rsidR="00A63C48" w:rsidRPr="00D11746" w:rsidRDefault="00A63C48" w:rsidP="003C3A11">
            <w:pPr>
              <w:ind w:left="-142"/>
              <w:jc w:val="center"/>
              <w:rPr>
                <w:rFonts w:cs="Arial"/>
                <w:sz w:val="20"/>
                <w:highlight w:val="yellow"/>
              </w:rPr>
            </w:pPr>
          </w:p>
        </w:tc>
        <w:tc>
          <w:tcPr>
            <w:tcW w:w="7796" w:type="dxa"/>
          </w:tcPr>
          <w:p w14:paraId="2A163427" w14:textId="77777777" w:rsidR="00A63C48" w:rsidRDefault="00A63C48" w:rsidP="00774897">
            <w:pPr>
              <w:pStyle w:val="Tablecontents"/>
            </w:pPr>
            <w:r>
              <w:t>Missing or misplaced correctors</w:t>
            </w:r>
          </w:p>
        </w:tc>
        <w:tc>
          <w:tcPr>
            <w:tcW w:w="908" w:type="dxa"/>
          </w:tcPr>
          <w:p w14:paraId="30DB818E" w14:textId="77777777" w:rsidR="00A63C48" w:rsidRPr="00F0409D" w:rsidRDefault="00A63C48" w:rsidP="00774897">
            <w:pPr>
              <w:pStyle w:val="Tablecontents"/>
              <w:jc w:val="center"/>
            </w:pPr>
            <w:r>
              <w:t>4</w:t>
            </w:r>
          </w:p>
        </w:tc>
      </w:tr>
      <w:tr w:rsidR="00A63C48" w14:paraId="3CAEE898" w14:textId="77777777" w:rsidTr="003C3A11">
        <w:tc>
          <w:tcPr>
            <w:tcW w:w="1503" w:type="dxa"/>
          </w:tcPr>
          <w:p w14:paraId="2C63E24B" w14:textId="77777777" w:rsidR="00A63C48" w:rsidRPr="00D11746" w:rsidRDefault="00A63C48" w:rsidP="003C3A11">
            <w:pPr>
              <w:ind w:left="-142"/>
              <w:jc w:val="center"/>
              <w:rPr>
                <w:rFonts w:cs="Arial"/>
                <w:sz w:val="20"/>
                <w:highlight w:val="yellow"/>
              </w:rPr>
            </w:pPr>
          </w:p>
        </w:tc>
        <w:tc>
          <w:tcPr>
            <w:tcW w:w="8704" w:type="dxa"/>
            <w:gridSpan w:val="2"/>
          </w:tcPr>
          <w:p w14:paraId="0EED324A" w14:textId="77777777" w:rsidR="00A63C48" w:rsidRPr="00F0409D" w:rsidRDefault="00A63C48" w:rsidP="00774897">
            <w:pPr>
              <w:pStyle w:val="Tablecontents"/>
            </w:pPr>
            <w:r>
              <w:t xml:space="preserve">EQUIPMENT OUTSIDE MEASUREMENT TOLERANCES (Excluding Wear And Tear) </w:t>
            </w:r>
          </w:p>
        </w:tc>
      </w:tr>
      <w:tr w:rsidR="00A63C48" w14:paraId="5856BCE0" w14:textId="77777777" w:rsidTr="003C3A11">
        <w:tc>
          <w:tcPr>
            <w:tcW w:w="1503" w:type="dxa"/>
          </w:tcPr>
          <w:p w14:paraId="1D1DF366" w14:textId="77777777" w:rsidR="00A63C48" w:rsidRPr="00D11746" w:rsidRDefault="00A63C48" w:rsidP="003C3A11">
            <w:pPr>
              <w:ind w:left="-142"/>
              <w:jc w:val="center"/>
              <w:rPr>
                <w:rFonts w:cs="Arial"/>
                <w:sz w:val="20"/>
                <w:highlight w:val="yellow"/>
              </w:rPr>
            </w:pPr>
          </w:p>
        </w:tc>
        <w:tc>
          <w:tcPr>
            <w:tcW w:w="7796" w:type="dxa"/>
          </w:tcPr>
          <w:p w14:paraId="210F6447" w14:textId="77777777" w:rsidR="00A63C48" w:rsidRDefault="00A63C48" w:rsidP="00774897">
            <w:pPr>
              <w:pStyle w:val="Tablecontents"/>
            </w:pPr>
            <w:r>
              <w:t>No possible effect on boat speed</w:t>
            </w:r>
          </w:p>
        </w:tc>
        <w:tc>
          <w:tcPr>
            <w:tcW w:w="908" w:type="dxa"/>
          </w:tcPr>
          <w:p w14:paraId="6686B190" w14:textId="77777777" w:rsidR="00A63C48" w:rsidRPr="00F0409D" w:rsidRDefault="00A63C48" w:rsidP="00774897">
            <w:pPr>
              <w:pStyle w:val="Tablecontents"/>
              <w:jc w:val="center"/>
            </w:pPr>
            <w:r>
              <w:t>1</w:t>
            </w:r>
          </w:p>
        </w:tc>
      </w:tr>
      <w:tr w:rsidR="00A63C48" w14:paraId="5D432406" w14:textId="77777777" w:rsidTr="003C3A11">
        <w:tc>
          <w:tcPr>
            <w:tcW w:w="1503" w:type="dxa"/>
          </w:tcPr>
          <w:p w14:paraId="1298B5DE" w14:textId="77777777" w:rsidR="00A63C48" w:rsidRPr="00D11746" w:rsidRDefault="00A63C48" w:rsidP="003C3A11">
            <w:pPr>
              <w:ind w:left="-142"/>
              <w:jc w:val="center"/>
              <w:rPr>
                <w:rFonts w:cs="Arial"/>
                <w:sz w:val="20"/>
                <w:highlight w:val="yellow"/>
              </w:rPr>
            </w:pPr>
          </w:p>
        </w:tc>
        <w:tc>
          <w:tcPr>
            <w:tcW w:w="7796" w:type="dxa"/>
          </w:tcPr>
          <w:p w14:paraId="0785CCFC" w14:textId="77777777" w:rsidR="00A63C48" w:rsidRDefault="00A63C48" w:rsidP="00774897">
            <w:pPr>
              <w:pStyle w:val="Tablecontents"/>
            </w:pPr>
            <w:r>
              <w:t xml:space="preserve">Possible but not significant effect on performance </w:t>
            </w:r>
          </w:p>
        </w:tc>
        <w:tc>
          <w:tcPr>
            <w:tcW w:w="908" w:type="dxa"/>
          </w:tcPr>
          <w:p w14:paraId="33159007" w14:textId="77777777" w:rsidR="00A63C48" w:rsidRPr="00F0409D" w:rsidRDefault="00A63C48" w:rsidP="00774897">
            <w:pPr>
              <w:pStyle w:val="Tablecontents"/>
              <w:jc w:val="center"/>
            </w:pPr>
            <w:r>
              <w:t>2</w:t>
            </w:r>
          </w:p>
        </w:tc>
      </w:tr>
      <w:tr w:rsidR="00A63C48" w14:paraId="2467054E" w14:textId="77777777" w:rsidTr="003C3A11">
        <w:tc>
          <w:tcPr>
            <w:tcW w:w="1503" w:type="dxa"/>
          </w:tcPr>
          <w:p w14:paraId="73C9DEF5" w14:textId="77777777" w:rsidR="00A63C48" w:rsidRPr="00D11746" w:rsidRDefault="00A63C48" w:rsidP="003C3A11">
            <w:pPr>
              <w:ind w:left="-142"/>
              <w:jc w:val="center"/>
              <w:rPr>
                <w:rFonts w:cs="Arial"/>
                <w:sz w:val="20"/>
                <w:highlight w:val="yellow"/>
              </w:rPr>
            </w:pPr>
          </w:p>
        </w:tc>
        <w:tc>
          <w:tcPr>
            <w:tcW w:w="7796" w:type="dxa"/>
          </w:tcPr>
          <w:p w14:paraId="227B429C" w14:textId="77777777" w:rsidR="00A63C48" w:rsidRDefault="00A63C48" w:rsidP="00774897">
            <w:pPr>
              <w:pStyle w:val="Tablecontents"/>
            </w:pPr>
            <w:r>
              <w:t>Any significant effect on performance</w:t>
            </w:r>
          </w:p>
        </w:tc>
        <w:tc>
          <w:tcPr>
            <w:tcW w:w="908" w:type="dxa"/>
          </w:tcPr>
          <w:p w14:paraId="6DB719D5" w14:textId="77777777" w:rsidR="00A63C48" w:rsidRPr="00F0409D" w:rsidRDefault="00A63C48" w:rsidP="00774897">
            <w:pPr>
              <w:pStyle w:val="Tablecontents"/>
              <w:jc w:val="center"/>
            </w:pPr>
            <w:r>
              <w:t>4</w:t>
            </w:r>
          </w:p>
        </w:tc>
      </w:tr>
    </w:tbl>
    <w:p w14:paraId="1F433DCE" w14:textId="77777777" w:rsidR="00904F2B" w:rsidRDefault="00904F2B" w:rsidP="008D3F6B">
      <w:pPr>
        <w:pStyle w:val="Inhopg1"/>
        <w:ind w:left="0" w:right="-284" w:firstLine="0"/>
        <w:sectPr w:rsidR="00904F2B" w:rsidSect="000764E7">
          <w:footerReference w:type="default" r:id="rId10"/>
          <w:type w:val="continuous"/>
          <w:pgSz w:w="11907" w:h="16840" w:code="9"/>
          <w:pgMar w:top="1560" w:right="1134" w:bottom="1418" w:left="1134" w:header="709" w:footer="709" w:gutter="0"/>
          <w:cols w:sep="1" w:space="720"/>
          <w:titlePg/>
          <w:docGrid w:linePitch="360"/>
        </w:sectPr>
      </w:pPr>
    </w:p>
    <w:p w14:paraId="71A6D1B6" w14:textId="77777777" w:rsidR="005153F1" w:rsidRDefault="005153F1" w:rsidP="00774897">
      <w:pPr>
        <w:pStyle w:val="TableNotationAgendas"/>
      </w:pPr>
    </w:p>
    <w:p w14:paraId="109391FC" w14:textId="490C5DAA" w:rsidR="0099168B" w:rsidRPr="005153F1" w:rsidRDefault="00E445BD" w:rsidP="00774897">
      <w:pPr>
        <w:pStyle w:val="TableNotationAgendas"/>
      </w:pPr>
      <w:bookmarkStart w:id="0" w:name="_GoBack"/>
      <w:bookmarkEnd w:id="0"/>
      <w:r>
        <w:rPr>
          <w:noProof/>
          <w:lang w:val="en-US" w:eastAsia="nl-NL"/>
        </w:rPr>
        <mc:AlternateContent>
          <mc:Choice Requires="wps">
            <w:drawing>
              <wp:anchor distT="0" distB="0" distL="114300" distR="114300" simplePos="0" relativeHeight="251660288" behindDoc="0" locked="0" layoutInCell="1" allowOverlap="1" wp14:anchorId="7A721733" wp14:editId="709DED2E">
                <wp:simplePos x="0" y="0"/>
                <wp:positionH relativeFrom="column">
                  <wp:posOffset>-114300</wp:posOffset>
                </wp:positionH>
                <wp:positionV relativeFrom="paragraph">
                  <wp:posOffset>1515745</wp:posOffset>
                </wp:positionV>
                <wp:extent cx="6400800" cy="800100"/>
                <wp:effectExtent l="0" t="0" r="0" b="12700"/>
                <wp:wrapSquare wrapText="bothSides"/>
                <wp:docPr id="4" name="Tekstvak 4"/>
                <wp:cNvGraphicFramePr/>
                <a:graphic xmlns:a="http://schemas.openxmlformats.org/drawingml/2006/main">
                  <a:graphicData uri="http://schemas.microsoft.com/office/word/2010/wordprocessingShape">
                    <wps:wsp>
                      <wps:cNvSpPr txBox="1"/>
                      <wps:spPr>
                        <a:xfrm>
                          <a:off x="0" y="0"/>
                          <a:ext cx="64008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6983BB" w14:textId="5E03A061" w:rsidR="00E445BD" w:rsidRDefault="00E445BD">
                            <w:r>
                              <w:rPr>
                                <w:noProof/>
                                <w:lang w:val="en-US" w:eastAsia="nl-NL"/>
                              </w:rPr>
                              <w:drawing>
                                <wp:inline distT="0" distB="0" distL="0" distR="0" wp14:anchorId="4C2C9762" wp14:editId="0CEE786A">
                                  <wp:extent cx="6423289" cy="872067"/>
                                  <wp:effectExtent l="0" t="0" r="317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n European 2014 Footer.jpg"/>
                                          <pic:cNvPicPr/>
                                        </pic:nvPicPr>
                                        <pic:blipFill>
                                          <a:blip r:embed="rId11">
                                            <a:extLst>
                                              <a:ext uri="{28A0092B-C50C-407E-A947-70E740481C1C}">
                                                <a14:useLocalDpi xmlns:a14="http://schemas.microsoft.com/office/drawing/2010/main" val="0"/>
                                              </a:ext>
                                            </a:extLst>
                                          </a:blip>
                                          <a:stretch>
                                            <a:fillRect/>
                                          </a:stretch>
                                        </pic:blipFill>
                                        <pic:spPr>
                                          <a:xfrm>
                                            <a:off x="0" y="0"/>
                                            <a:ext cx="6423289" cy="87206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4" o:spid="_x0000_s1027" type="#_x0000_t202" style="position:absolute;margin-left:-8.95pt;margin-top:119.35pt;width:7in;height:6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" filled="f" stroked="f">
                <v:textbox>
                  <w:txbxContent>
                    <w:p w14:paraId="316983BB" w14:textId="5E03A061" w:rsidR="00E445BD" w:rsidRDefault="00E445BD">
                      <w:r>
                        <w:rPr>
                          <w:noProof/>
                          <w:lang w:val="en-US" w:eastAsia="nl-NL"/>
                        </w:rPr>
                        <w:drawing>
                          <wp:inline distT="0" distB="0" distL="0" distR="0" wp14:anchorId="4C2C9762" wp14:editId="0CEE786A">
                            <wp:extent cx="6423289" cy="872067"/>
                            <wp:effectExtent l="0" t="0" r="317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n European 2014 Footer.jpg"/>
                                    <pic:cNvPicPr/>
                                  </pic:nvPicPr>
                                  <pic:blipFill>
                                    <a:blip r:embed="rId11">
                                      <a:extLst>
                                        <a:ext uri="{28A0092B-C50C-407E-A947-70E740481C1C}">
                                          <a14:useLocalDpi xmlns:a14="http://schemas.microsoft.com/office/drawing/2010/main" val="0"/>
                                        </a:ext>
                                      </a:extLst>
                                    </a:blip>
                                    <a:stretch>
                                      <a:fillRect/>
                                    </a:stretch>
                                  </pic:blipFill>
                                  <pic:spPr>
                                    <a:xfrm>
                                      <a:off x="0" y="0"/>
                                      <a:ext cx="6423289" cy="872067"/>
                                    </a:xfrm>
                                    <a:prstGeom prst="rect">
                                      <a:avLst/>
                                    </a:prstGeom>
                                  </pic:spPr>
                                </pic:pic>
                              </a:graphicData>
                            </a:graphic>
                          </wp:inline>
                        </w:drawing>
                      </w:r>
                    </w:p>
                  </w:txbxContent>
                </v:textbox>
                <w10:wrap type="square"/>
              </v:shape>
            </w:pict>
          </mc:Fallback>
        </mc:AlternateContent>
      </w:r>
    </w:p>
    <w:sectPr w:rsidR="0099168B" w:rsidRPr="005153F1" w:rsidSect="001B53FC">
      <w:type w:val="continuous"/>
      <w:pgSz w:w="11907" w:h="16840" w:code="9"/>
      <w:pgMar w:top="1701" w:right="1134" w:bottom="1418" w:left="1134" w:header="709" w:footer="709" w:gutter="0"/>
      <w:cols w:sep="1"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075E3" w14:textId="77777777" w:rsidR="00A63C48" w:rsidRDefault="00A63C48">
      <w:r>
        <w:separator/>
      </w:r>
    </w:p>
    <w:p w14:paraId="54573771" w14:textId="77777777" w:rsidR="00A63C48" w:rsidRDefault="00A63C48"/>
  </w:endnote>
  <w:endnote w:type="continuationSeparator" w:id="0">
    <w:p w14:paraId="06A8E949" w14:textId="77777777" w:rsidR="00A63C48" w:rsidRDefault="00A63C48">
      <w:r>
        <w:continuationSeparator/>
      </w:r>
    </w:p>
    <w:p w14:paraId="190A5C41" w14:textId="77777777" w:rsidR="00A63C48" w:rsidRDefault="00A63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386D7" w14:textId="57096DB0" w:rsidR="00A63C48" w:rsidRDefault="0099168B" w:rsidP="008D3F6B">
    <w:pPr>
      <w:pStyle w:val="ISAFFooter"/>
    </w:pPr>
    <w:fldSimple w:instr=" FILENAME ">
      <w:r w:rsidR="00E445BD">
        <w:rPr>
          <w:noProof/>
        </w:rPr>
        <w:t>Finn DP Guide Final 14-05.docx</w:t>
      </w:r>
    </w:fldSimple>
    <w:r w:rsidR="00A63C48">
      <w:tab/>
    </w:r>
    <w:r w:rsidR="00A63C48">
      <w:tab/>
    </w:r>
    <w:r w:rsidR="00A63C48">
      <w:tab/>
      <w:t xml:space="preserve">Page </w:t>
    </w:r>
    <w:r w:rsidR="00A63C48">
      <w:fldChar w:fldCharType="begin"/>
    </w:r>
    <w:r w:rsidR="00A63C48">
      <w:instrText xml:space="preserve"> PAGE </w:instrText>
    </w:r>
    <w:r w:rsidR="00A63C48">
      <w:fldChar w:fldCharType="separate"/>
    </w:r>
    <w:r w:rsidR="00E445BD">
      <w:rPr>
        <w:noProof/>
      </w:rPr>
      <w:t>3</w:t>
    </w:r>
    <w:r w:rsidR="00A63C48">
      <w:fldChar w:fldCharType="end"/>
    </w:r>
    <w:r w:rsidR="00A63C48">
      <w:t xml:space="preserve"> of </w:t>
    </w:r>
    <w:fldSimple w:instr=" NUMPAGES ">
      <w:r w:rsidR="00E445BD">
        <w:rPr>
          <w:noProof/>
        </w:rPr>
        <w:t>3</w:t>
      </w:r>
    </w:fldSimple>
    <w:r w:rsidR="00A63C48">
      <w:tab/>
    </w:r>
    <w:r w:rsidR="00A63C48">
      <w:tab/>
    </w:r>
    <w:r w:rsidR="00A63C48">
      <w:tab/>
    </w:r>
    <w:r w:rsidR="00437869" w:rsidRPr="00437869">
      <w:t>Finn European Championship</w:t>
    </w:r>
    <w:r w:rsidR="00A63C48" w:rsidRPr="00437869">
      <w:t xml:space="preserve"> </w:t>
    </w:r>
    <w:r w:rsidR="00437869" w:rsidRPr="00437869">
      <w:t>May</w:t>
    </w:r>
    <w:r w:rsidR="00A63C48" w:rsidRPr="00437869">
      <w:t xml:space="preserve">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83711" w14:textId="77777777" w:rsidR="00A63C48" w:rsidRDefault="00A63C48">
      <w:r>
        <w:separator/>
      </w:r>
    </w:p>
    <w:p w14:paraId="46F55C12" w14:textId="77777777" w:rsidR="00A63C48" w:rsidRDefault="00A63C48"/>
  </w:footnote>
  <w:footnote w:type="continuationSeparator" w:id="0">
    <w:p w14:paraId="3CF2603B" w14:textId="77777777" w:rsidR="00A63C48" w:rsidRDefault="00A63C48">
      <w:r>
        <w:continuationSeparator/>
      </w:r>
    </w:p>
    <w:p w14:paraId="3962934C" w14:textId="77777777" w:rsidR="00A63C48" w:rsidRDefault="00A63C48"/>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E6D504"/>
    <w:lvl w:ilvl="0">
      <w:start w:val="1"/>
      <w:numFmt w:val="decimal"/>
      <w:lvlText w:val="%1."/>
      <w:lvlJc w:val="left"/>
      <w:pPr>
        <w:tabs>
          <w:tab w:val="num" w:pos="1492"/>
        </w:tabs>
        <w:ind w:left="1492" w:hanging="360"/>
      </w:pPr>
    </w:lvl>
  </w:abstractNum>
  <w:abstractNum w:abstractNumId="1">
    <w:nsid w:val="FFFFFF7D"/>
    <w:multiLevelType w:val="singleLevel"/>
    <w:tmpl w:val="5BFEAE96"/>
    <w:lvl w:ilvl="0">
      <w:start w:val="1"/>
      <w:numFmt w:val="decimal"/>
      <w:lvlText w:val="%1."/>
      <w:lvlJc w:val="left"/>
      <w:pPr>
        <w:tabs>
          <w:tab w:val="num" w:pos="1209"/>
        </w:tabs>
        <w:ind w:left="1209" w:hanging="360"/>
      </w:pPr>
    </w:lvl>
  </w:abstractNum>
  <w:abstractNum w:abstractNumId="2">
    <w:nsid w:val="FFFFFF7F"/>
    <w:multiLevelType w:val="singleLevel"/>
    <w:tmpl w:val="C6765304"/>
    <w:lvl w:ilvl="0">
      <w:start w:val="1"/>
      <w:numFmt w:val="decimal"/>
      <w:lvlText w:val="%1."/>
      <w:lvlJc w:val="left"/>
      <w:pPr>
        <w:tabs>
          <w:tab w:val="num" w:pos="643"/>
        </w:tabs>
        <w:ind w:left="643" w:hanging="360"/>
      </w:pPr>
    </w:lvl>
  </w:abstractNum>
  <w:abstractNum w:abstractNumId="3">
    <w:nsid w:val="FFFFFF80"/>
    <w:multiLevelType w:val="singleLevel"/>
    <w:tmpl w:val="56543A92"/>
    <w:lvl w:ilvl="0">
      <w:start w:val="1"/>
      <w:numFmt w:val="bullet"/>
      <w:lvlText w:val=""/>
      <w:lvlJc w:val="left"/>
      <w:pPr>
        <w:tabs>
          <w:tab w:val="num" w:pos="1492"/>
        </w:tabs>
        <w:ind w:left="1492" w:hanging="360"/>
      </w:pPr>
      <w:rPr>
        <w:rFonts w:ascii="Symbol" w:hAnsi="Symbol" w:hint="default"/>
      </w:rPr>
    </w:lvl>
  </w:abstractNum>
  <w:abstractNum w:abstractNumId="4">
    <w:nsid w:val="FFFFFF88"/>
    <w:multiLevelType w:val="singleLevel"/>
    <w:tmpl w:val="1AE88D7E"/>
    <w:lvl w:ilvl="0">
      <w:start w:val="1"/>
      <w:numFmt w:val="decimal"/>
      <w:lvlText w:val="%1."/>
      <w:lvlJc w:val="left"/>
      <w:pPr>
        <w:tabs>
          <w:tab w:val="num" w:pos="360"/>
        </w:tabs>
        <w:ind w:left="360" w:hanging="360"/>
      </w:pPr>
    </w:lvl>
  </w:abstractNum>
  <w:abstractNum w:abstractNumId="5">
    <w:nsid w:val="014C5F10"/>
    <w:multiLevelType w:val="multilevel"/>
    <w:tmpl w:val="447471F0"/>
    <w:lvl w:ilvl="0">
      <w:start w:val="1"/>
      <w:numFmt w:val="decimal"/>
      <w:pStyle w:val="ISAFList1"/>
      <w:lvlText w:val="%1."/>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SAFList2"/>
      <w:lvlText w:val="%1.%2"/>
      <w:lvlJc w:val="left"/>
      <w:pPr>
        <w:tabs>
          <w:tab w:val="num" w:pos="567"/>
        </w:tabs>
        <w:ind w:left="567" w:hanging="567"/>
      </w:pPr>
      <w:rPr>
        <w:rFonts w:ascii="Arial" w:hAnsi="Arial" w:hint="default"/>
        <w:b w:val="0"/>
        <w:i w:val="0"/>
        <w:color w:val="000000"/>
        <w:sz w:val="22"/>
        <w:szCs w:val="24"/>
        <w:u w:val="none"/>
      </w:rPr>
    </w:lvl>
    <w:lvl w:ilvl="2">
      <w:start w:val="1"/>
      <w:numFmt w:val="lowerLetter"/>
      <w:pStyle w:val="ISAFList3"/>
      <w:lvlText w:val="(%3)"/>
      <w:lvlJc w:val="left"/>
      <w:pPr>
        <w:tabs>
          <w:tab w:val="num" w:pos="1134"/>
        </w:tabs>
        <w:ind w:left="1134" w:hanging="567"/>
      </w:pPr>
      <w:rPr>
        <w:rFonts w:ascii="Arial" w:hAnsi="Arial" w:hint="default"/>
      </w:rPr>
    </w:lvl>
    <w:lvl w:ilvl="3">
      <w:start w:val="1"/>
      <w:numFmt w:val="lowerRoman"/>
      <w:pStyle w:val="ISAFList4"/>
      <w:lvlText w:val="%4)"/>
      <w:lvlJc w:val="left"/>
      <w:pPr>
        <w:tabs>
          <w:tab w:val="num" w:pos="1531"/>
        </w:tabs>
        <w:ind w:left="1531" w:hanging="397"/>
      </w:pPr>
      <w:rPr>
        <w:rFonts w:hint="default"/>
      </w:rPr>
    </w:lvl>
    <w:lvl w:ilvl="4">
      <w:start w:val="1"/>
      <w:numFmt w:val="bullet"/>
      <w:pStyle w:val="ISAFList5"/>
      <w:lvlText w:val="-"/>
      <w:lvlJc w:val="left"/>
      <w:pPr>
        <w:tabs>
          <w:tab w:val="num" w:pos="567"/>
        </w:tabs>
        <w:ind w:left="2155" w:hanging="341"/>
      </w:pPr>
      <w:rPr>
        <w:rFonts w:ascii="Arial" w:hAnsi="Arial"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32270D7"/>
    <w:multiLevelType w:val="hybridMultilevel"/>
    <w:tmpl w:val="F962BECA"/>
    <w:lvl w:ilvl="0" w:tplc="D466EE4A">
      <w:start w:val="1"/>
      <w:numFmt w:val="bullet"/>
      <w:pStyle w:val="ISAFBulletList"/>
      <w:lvlText w:val=""/>
      <w:lvlJc w:val="left"/>
      <w:pPr>
        <w:tabs>
          <w:tab w:val="num" w:pos="851"/>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5F235A5"/>
    <w:multiLevelType w:val="multilevel"/>
    <w:tmpl w:val="14E299E8"/>
    <w:lvl w:ilvl="0">
      <w:start w:val="1"/>
      <w:numFmt w:val="decimal"/>
      <w:lvlText w:val="%1."/>
      <w:lvlJc w:val="left"/>
      <w:pPr>
        <w:tabs>
          <w:tab w:val="num" w:pos="567"/>
        </w:tabs>
        <w:ind w:left="567" w:hanging="567"/>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i w:val="0"/>
        <w:color w:val="000000"/>
        <w:sz w:val="22"/>
        <w:szCs w:val="24"/>
        <w:u w:val="none"/>
      </w:rPr>
    </w:lvl>
    <w:lvl w:ilvl="2">
      <w:start w:val="1"/>
      <w:numFmt w:val="lowerLetter"/>
      <w:lvlText w:val="(%3)"/>
      <w:lvlJc w:val="left"/>
      <w:pPr>
        <w:tabs>
          <w:tab w:val="num" w:pos="1134"/>
        </w:tabs>
        <w:ind w:left="1134" w:hanging="567"/>
      </w:pPr>
      <w:rPr>
        <w:rFonts w:ascii="Arial" w:hAnsi="Arial" w:hint="default"/>
      </w:rPr>
    </w:lvl>
    <w:lvl w:ilvl="3">
      <w:start w:val="1"/>
      <w:numFmt w:val="lowerRoman"/>
      <w:lvlText w:val="%4)"/>
      <w:lvlJc w:val="left"/>
      <w:pPr>
        <w:tabs>
          <w:tab w:val="num" w:pos="1531"/>
        </w:tabs>
        <w:ind w:left="1531" w:hanging="397"/>
      </w:pPr>
      <w:rPr>
        <w:rFonts w:hint="default"/>
      </w:rPr>
    </w:lvl>
    <w:lvl w:ilvl="4">
      <w:start w:val="1"/>
      <w:numFmt w:val="bullet"/>
      <w:lvlText w:val="-"/>
      <w:lvlJc w:val="left"/>
      <w:pPr>
        <w:tabs>
          <w:tab w:val="num" w:pos="567"/>
        </w:tabs>
        <w:ind w:left="2268" w:hanging="454"/>
      </w:pPr>
      <w:rPr>
        <w:rFonts w:ascii="Arial" w:hAnsi="Arial"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8DB5CC4"/>
    <w:multiLevelType w:val="multilevel"/>
    <w:tmpl w:val="03FAE70A"/>
    <w:lvl w:ilvl="0">
      <w:start w:val="1"/>
      <w:numFmt w:val="decimal"/>
      <w:lvlText w:val="%1."/>
      <w:lvlJc w:val="left"/>
      <w:pPr>
        <w:tabs>
          <w:tab w:val="num" w:pos="567"/>
        </w:tabs>
        <w:ind w:left="567" w:hanging="567"/>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i w:val="0"/>
        <w:color w:val="000000"/>
        <w:sz w:val="22"/>
        <w:szCs w:val="24"/>
        <w:u w:val="none"/>
      </w:rPr>
    </w:lvl>
    <w:lvl w:ilvl="2">
      <w:start w:val="1"/>
      <w:numFmt w:val="lowerLetter"/>
      <w:lvlText w:val="(%3)"/>
      <w:lvlJc w:val="left"/>
      <w:pPr>
        <w:tabs>
          <w:tab w:val="num" w:pos="1134"/>
        </w:tabs>
        <w:ind w:left="1134" w:hanging="567"/>
      </w:pPr>
      <w:rPr>
        <w:rFonts w:ascii="Arial" w:hAnsi="Arial" w:hint="default"/>
      </w:rPr>
    </w:lvl>
    <w:lvl w:ilvl="3">
      <w:start w:val="1"/>
      <w:numFmt w:val="lowerRoman"/>
      <w:lvlText w:val="%4)"/>
      <w:lvlJc w:val="left"/>
      <w:pPr>
        <w:tabs>
          <w:tab w:val="num" w:pos="1531"/>
        </w:tabs>
        <w:ind w:left="1531" w:hanging="397"/>
      </w:pPr>
      <w:rPr>
        <w:rFonts w:hint="default"/>
      </w:rPr>
    </w:lvl>
    <w:lvl w:ilvl="4">
      <w:start w:val="1"/>
      <w:numFmt w:val="bullet"/>
      <w:lvlText w:val="-"/>
      <w:lvlJc w:val="left"/>
      <w:pPr>
        <w:tabs>
          <w:tab w:val="num" w:pos="567"/>
        </w:tabs>
        <w:ind w:left="1814" w:firstLine="0"/>
      </w:pPr>
      <w:rPr>
        <w:rFonts w:ascii="Arial" w:hAnsi="Arial"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942662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AA519D8"/>
    <w:multiLevelType w:val="multilevel"/>
    <w:tmpl w:val="8CCCDC2C"/>
    <w:lvl w:ilvl="0">
      <w:start w:val="1"/>
      <w:numFmt w:val="decimal"/>
      <w:lvlText w:val="%1."/>
      <w:lvlJc w:val="left"/>
      <w:pPr>
        <w:tabs>
          <w:tab w:val="num" w:pos="567"/>
        </w:tabs>
        <w:ind w:left="567" w:hanging="567"/>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i w:val="0"/>
        <w:color w:val="000000"/>
        <w:sz w:val="22"/>
        <w:szCs w:val="24"/>
        <w:u w:val="none"/>
      </w:rPr>
    </w:lvl>
    <w:lvl w:ilvl="2">
      <w:start w:val="1"/>
      <w:numFmt w:val="lowerLetter"/>
      <w:lvlText w:val="(%3)"/>
      <w:lvlJc w:val="left"/>
      <w:pPr>
        <w:tabs>
          <w:tab w:val="num" w:pos="1134"/>
        </w:tabs>
        <w:ind w:left="851" w:hanging="284"/>
      </w:pPr>
      <w:rPr>
        <w:rFonts w:ascii="Arial" w:hAnsi="Arial" w:hint="default"/>
      </w:rPr>
    </w:lvl>
    <w:lvl w:ilvl="3">
      <w:start w:val="1"/>
      <w:numFmt w:val="lowerRoman"/>
      <w:lvlText w:val="%4)"/>
      <w:lvlJc w:val="left"/>
      <w:pPr>
        <w:tabs>
          <w:tab w:val="num" w:pos="1531"/>
        </w:tabs>
        <w:ind w:left="1531" w:hanging="397"/>
      </w:pPr>
      <w:rPr>
        <w:rFonts w:hint="default"/>
      </w:rPr>
    </w:lvl>
    <w:lvl w:ilvl="4">
      <w:start w:val="1"/>
      <w:numFmt w:val="bullet"/>
      <w:lvlText w:val="-"/>
      <w:lvlJc w:val="left"/>
      <w:pPr>
        <w:tabs>
          <w:tab w:val="num" w:pos="567"/>
        </w:tabs>
        <w:ind w:left="2552" w:hanging="738"/>
      </w:pPr>
      <w:rPr>
        <w:rFonts w:ascii="Arial" w:hAnsi="Arial"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AF9192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2DE108E"/>
    <w:multiLevelType w:val="multilevel"/>
    <w:tmpl w:val="03540356"/>
    <w:lvl w:ilvl="0">
      <w:start w:val="1"/>
      <w:numFmt w:val="decimal"/>
      <w:lvlText w:val="%1."/>
      <w:lvlJc w:val="left"/>
      <w:pPr>
        <w:tabs>
          <w:tab w:val="num" w:pos="567"/>
        </w:tabs>
        <w:ind w:left="567" w:hanging="567"/>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i w:val="0"/>
        <w:color w:val="000000"/>
        <w:sz w:val="22"/>
        <w:szCs w:val="24"/>
        <w:u w:val="none"/>
      </w:rPr>
    </w:lvl>
    <w:lvl w:ilvl="2">
      <w:start w:val="1"/>
      <w:numFmt w:val="lowerLetter"/>
      <w:lvlText w:val="(%3)"/>
      <w:lvlJc w:val="left"/>
      <w:pPr>
        <w:tabs>
          <w:tab w:val="num" w:pos="1134"/>
        </w:tabs>
        <w:ind w:left="851" w:hanging="284"/>
      </w:pPr>
      <w:rPr>
        <w:rFonts w:ascii="Arial" w:hAnsi="Arial" w:hint="default"/>
      </w:rPr>
    </w:lvl>
    <w:lvl w:ilvl="3">
      <w:start w:val="1"/>
      <w:numFmt w:val="lowerRoman"/>
      <w:lvlText w:val="%4)"/>
      <w:lvlJc w:val="left"/>
      <w:pPr>
        <w:tabs>
          <w:tab w:val="num" w:pos="1531"/>
        </w:tabs>
        <w:ind w:left="1531" w:hanging="397"/>
      </w:pPr>
      <w:rPr>
        <w:rFonts w:hint="default"/>
      </w:rPr>
    </w:lvl>
    <w:lvl w:ilvl="4">
      <w:start w:val="1"/>
      <w:numFmt w:val="bullet"/>
      <w:lvlText w:val="-"/>
      <w:lvlJc w:val="left"/>
      <w:pPr>
        <w:tabs>
          <w:tab w:val="num" w:pos="567"/>
        </w:tabs>
        <w:ind w:left="2552" w:hanging="397"/>
      </w:pPr>
      <w:rPr>
        <w:rFonts w:ascii="Arial" w:hAnsi="Arial"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8912860"/>
    <w:multiLevelType w:val="multilevel"/>
    <w:tmpl w:val="D79273A2"/>
    <w:lvl w:ilvl="0">
      <w:start w:val="1"/>
      <w:numFmt w:val="decimal"/>
      <w:lvlText w:val="%1."/>
      <w:lvlJc w:val="left"/>
      <w:pPr>
        <w:tabs>
          <w:tab w:val="num" w:pos="567"/>
        </w:tabs>
        <w:ind w:left="567" w:hanging="567"/>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i w:val="0"/>
        <w:color w:val="000000"/>
        <w:sz w:val="22"/>
        <w:szCs w:val="24"/>
        <w:u w:val="none"/>
      </w:rPr>
    </w:lvl>
    <w:lvl w:ilvl="2">
      <w:start w:val="1"/>
      <w:numFmt w:val="lowerLetter"/>
      <w:lvlText w:val="(%3)"/>
      <w:lvlJc w:val="left"/>
      <w:pPr>
        <w:tabs>
          <w:tab w:val="num" w:pos="1134"/>
        </w:tabs>
        <w:ind w:left="1134" w:hanging="567"/>
      </w:pPr>
      <w:rPr>
        <w:rFonts w:ascii="Arial" w:hAnsi="Arial" w:hint="default"/>
      </w:rPr>
    </w:lvl>
    <w:lvl w:ilvl="3">
      <w:start w:val="1"/>
      <w:numFmt w:val="lowerRoman"/>
      <w:lvlText w:val="%4)"/>
      <w:lvlJc w:val="left"/>
      <w:pPr>
        <w:tabs>
          <w:tab w:val="num" w:pos="1531"/>
        </w:tabs>
        <w:ind w:left="1531" w:hanging="397"/>
      </w:pPr>
      <w:rPr>
        <w:rFonts w:hint="default"/>
      </w:rPr>
    </w:lvl>
    <w:lvl w:ilvl="4">
      <w:start w:val="1"/>
      <w:numFmt w:val="bullet"/>
      <w:lvlText w:val="-"/>
      <w:lvlJc w:val="left"/>
      <w:pPr>
        <w:tabs>
          <w:tab w:val="num" w:pos="567"/>
        </w:tabs>
        <w:ind w:left="2155" w:hanging="341"/>
      </w:pPr>
      <w:rPr>
        <w:rFonts w:ascii="Arial" w:hAnsi="Arial"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8213557"/>
    <w:multiLevelType w:val="multilevel"/>
    <w:tmpl w:val="6366B56E"/>
    <w:lvl w:ilvl="0">
      <w:start w:val="1"/>
      <w:numFmt w:val="decimal"/>
      <w:lvlText w:val="%1."/>
      <w:lvlJc w:val="left"/>
      <w:pPr>
        <w:tabs>
          <w:tab w:val="num" w:pos="567"/>
        </w:tabs>
        <w:ind w:left="567" w:hanging="567"/>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i w:val="0"/>
        <w:color w:val="000000"/>
        <w:sz w:val="22"/>
        <w:szCs w:val="24"/>
        <w:u w:val="none"/>
      </w:rPr>
    </w:lvl>
    <w:lvl w:ilvl="2">
      <w:start w:val="1"/>
      <w:numFmt w:val="lowerLetter"/>
      <w:lvlText w:val="(%3)"/>
      <w:lvlJc w:val="left"/>
      <w:pPr>
        <w:tabs>
          <w:tab w:val="num" w:pos="1134"/>
        </w:tabs>
        <w:ind w:left="1134" w:hanging="567"/>
      </w:pPr>
      <w:rPr>
        <w:rFonts w:ascii="Arial" w:hAnsi="Arial" w:hint="default"/>
      </w:rPr>
    </w:lvl>
    <w:lvl w:ilvl="3">
      <w:start w:val="1"/>
      <w:numFmt w:val="lowerRoman"/>
      <w:lvlText w:val="%4)"/>
      <w:lvlJc w:val="left"/>
      <w:pPr>
        <w:tabs>
          <w:tab w:val="num" w:pos="1531"/>
        </w:tabs>
        <w:ind w:left="1531" w:hanging="397"/>
      </w:pPr>
      <w:rPr>
        <w:rFonts w:hint="default"/>
      </w:rPr>
    </w:lvl>
    <w:lvl w:ilvl="4">
      <w:start w:val="1"/>
      <w:numFmt w:val="bullet"/>
      <w:lvlText w:val="-"/>
      <w:lvlJc w:val="left"/>
      <w:pPr>
        <w:tabs>
          <w:tab w:val="num" w:pos="567"/>
        </w:tabs>
        <w:ind w:left="2552" w:hanging="738"/>
      </w:pPr>
      <w:rPr>
        <w:rFonts w:ascii="Arial" w:hAnsi="Arial"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A507E1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C296EA9"/>
    <w:multiLevelType w:val="multilevel"/>
    <w:tmpl w:val="E158A70C"/>
    <w:lvl w:ilvl="0">
      <w:start w:val="1"/>
      <w:numFmt w:val="decimal"/>
      <w:lvlText w:val="%1."/>
      <w:lvlJc w:val="left"/>
      <w:pPr>
        <w:tabs>
          <w:tab w:val="num" w:pos="340"/>
        </w:tabs>
        <w:ind w:left="454" w:hanging="454"/>
      </w:pPr>
      <w:rPr>
        <w:rFonts w:ascii="Arial" w:hAnsi="Aria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D863AA4"/>
    <w:multiLevelType w:val="multilevel"/>
    <w:tmpl w:val="1CA41FAA"/>
    <w:lvl w:ilvl="0">
      <w:start w:val="1"/>
      <w:numFmt w:val="bullet"/>
      <w:lvlText w:val=""/>
      <w:lvlJc w:val="left"/>
      <w:pPr>
        <w:tabs>
          <w:tab w:val="num" w:pos="567"/>
        </w:tabs>
        <w:ind w:left="567"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0060BD5"/>
    <w:multiLevelType w:val="hybridMultilevel"/>
    <w:tmpl w:val="ACC46698"/>
    <w:lvl w:ilvl="0" w:tplc="02025F70">
      <w:start w:val="1"/>
      <w:numFmt w:val="lowerLetter"/>
      <w:pStyle w:val="RecommendationsHeading"/>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85B46E4"/>
    <w:multiLevelType w:val="multilevel"/>
    <w:tmpl w:val="F5100C4C"/>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A5475C3"/>
    <w:multiLevelType w:val="multilevel"/>
    <w:tmpl w:val="0BECC9C8"/>
    <w:lvl w:ilvl="0">
      <w:start w:val="1"/>
      <w:numFmt w:val="decimal"/>
      <w:lvlText w:val="%1."/>
      <w:lvlJc w:val="left"/>
      <w:pPr>
        <w:tabs>
          <w:tab w:val="num" w:pos="567"/>
        </w:tabs>
        <w:ind w:left="567" w:hanging="567"/>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i w:val="0"/>
        <w:color w:val="000000"/>
        <w:sz w:val="22"/>
        <w:szCs w:val="24"/>
        <w:u w:val="none"/>
      </w:rPr>
    </w:lvl>
    <w:lvl w:ilvl="2">
      <w:start w:val="1"/>
      <w:numFmt w:val="lowerLetter"/>
      <w:lvlText w:val="(%3)"/>
      <w:lvlJc w:val="left"/>
      <w:pPr>
        <w:tabs>
          <w:tab w:val="num" w:pos="1134"/>
        </w:tabs>
        <w:ind w:left="851" w:hanging="284"/>
      </w:pPr>
      <w:rPr>
        <w:rFonts w:ascii="Arial" w:hAnsi="Arial" w:hint="default"/>
      </w:rPr>
    </w:lvl>
    <w:lvl w:ilvl="3">
      <w:start w:val="1"/>
      <w:numFmt w:val="lowerRoman"/>
      <w:lvlText w:val="%4)"/>
      <w:lvlJc w:val="left"/>
      <w:pPr>
        <w:tabs>
          <w:tab w:val="num" w:pos="1814"/>
        </w:tabs>
        <w:ind w:left="1814" w:hanging="396"/>
      </w:pPr>
      <w:rPr>
        <w:rFonts w:hint="default"/>
      </w:rPr>
    </w:lvl>
    <w:lvl w:ilvl="4">
      <w:start w:val="1"/>
      <w:numFmt w:val="bullet"/>
      <w:lvlText w:val="-"/>
      <w:lvlJc w:val="left"/>
      <w:pPr>
        <w:tabs>
          <w:tab w:val="num" w:pos="567"/>
        </w:tabs>
        <w:ind w:left="2552" w:hanging="397"/>
      </w:pPr>
      <w:rPr>
        <w:rFonts w:ascii="Arial" w:hAnsi="Arial"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46A518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58F52FD"/>
    <w:multiLevelType w:val="multilevel"/>
    <w:tmpl w:val="952072FC"/>
    <w:lvl w:ilvl="0">
      <w:start w:val="1"/>
      <w:numFmt w:val="bullet"/>
      <w:lvlText w:val=""/>
      <w:lvlJc w:val="left"/>
      <w:pPr>
        <w:tabs>
          <w:tab w:val="num" w:pos="680"/>
        </w:tabs>
        <w:ind w:left="680" w:hanging="11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92A0AC9"/>
    <w:multiLevelType w:val="multilevel"/>
    <w:tmpl w:val="22242AC8"/>
    <w:lvl w:ilvl="0">
      <w:start w:val="1"/>
      <w:numFmt w:val="decimal"/>
      <w:lvlText w:val="%1."/>
      <w:lvlJc w:val="left"/>
      <w:pPr>
        <w:tabs>
          <w:tab w:val="num" w:pos="687"/>
        </w:tabs>
        <w:ind w:left="687" w:hanging="567"/>
      </w:pPr>
      <w:rPr>
        <w:rFonts w:ascii="Arial Bold" w:hAnsi="Arial Bold" w:hint="default"/>
        <w:b/>
        <w:i w:val="0"/>
        <w:sz w:val="24"/>
        <w:szCs w:val="24"/>
        <w:u w:val="none"/>
      </w:rPr>
    </w:lvl>
    <w:lvl w:ilvl="1">
      <w:start w:val="1"/>
      <w:numFmt w:val="lowerLetter"/>
      <w:lvlText w:val="(%2)"/>
      <w:lvlJc w:val="left"/>
      <w:pPr>
        <w:tabs>
          <w:tab w:val="num" w:pos="1407"/>
        </w:tabs>
        <w:ind w:left="140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821"/>
        </w:tabs>
        <w:ind w:left="1821" w:hanging="567"/>
      </w:pPr>
      <w:rPr>
        <w:rFonts w:hint="default"/>
      </w:rPr>
    </w:lvl>
    <w:lvl w:ilvl="3">
      <w:start w:val="1"/>
      <w:numFmt w:val="none"/>
      <w:lvlText w:val=""/>
      <w:lvlJc w:val="left"/>
      <w:pPr>
        <w:tabs>
          <w:tab w:val="num" w:pos="480"/>
        </w:tabs>
        <w:ind w:left="120" w:firstLine="0"/>
      </w:pPr>
      <w:rPr>
        <w:rFonts w:hint="default"/>
      </w:rPr>
    </w:lvl>
    <w:lvl w:ilvl="4">
      <w:start w:val="1"/>
      <w:numFmt w:val="lowerRoman"/>
      <w:pStyle w:val="Kop5"/>
      <w:lvlText w:val="(%5)"/>
      <w:lvlJc w:val="left"/>
      <w:pPr>
        <w:tabs>
          <w:tab w:val="num" w:pos="1974"/>
        </w:tabs>
        <w:ind w:left="1821" w:hanging="567"/>
      </w:pPr>
      <w:rPr>
        <w:rFonts w:hint="default"/>
      </w:rPr>
    </w:lvl>
    <w:lvl w:ilvl="5">
      <w:start w:val="1"/>
      <w:numFmt w:val="decimal"/>
      <w:lvlText w:val="%1.%2.%3.%4.%5.%6."/>
      <w:lvlJc w:val="left"/>
      <w:pPr>
        <w:tabs>
          <w:tab w:val="num" w:pos="5628"/>
        </w:tabs>
        <w:ind w:left="5124" w:hanging="936"/>
      </w:pPr>
      <w:rPr>
        <w:rFonts w:hint="default"/>
      </w:rPr>
    </w:lvl>
    <w:lvl w:ilvl="6">
      <w:start w:val="1"/>
      <w:numFmt w:val="decimal"/>
      <w:lvlText w:val="%1.%2.%3.%4.%5.%6.%7."/>
      <w:lvlJc w:val="left"/>
      <w:pPr>
        <w:tabs>
          <w:tab w:val="num" w:pos="5988"/>
        </w:tabs>
        <w:ind w:left="5628" w:hanging="1080"/>
      </w:pPr>
      <w:rPr>
        <w:rFonts w:hint="default"/>
      </w:rPr>
    </w:lvl>
    <w:lvl w:ilvl="7">
      <w:start w:val="1"/>
      <w:numFmt w:val="decimal"/>
      <w:lvlText w:val="%1.%2.%3.%4.%5.%6.%7.%8."/>
      <w:lvlJc w:val="left"/>
      <w:pPr>
        <w:tabs>
          <w:tab w:val="num" w:pos="6708"/>
        </w:tabs>
        <w:ind w:left="6132" w:hanging="1224"/>
      </w:pPr>
      <w:rPr>
        <w:rFonts w:hint="default"/>
      </w:rPr>
    </w:lvl>
    <w:lvl w:ilvl="8">
      <w:start w:val="1"/>
      <w:numFmt w:val="decimal"/>
      <w:lvlText w:val="%1.%2.%3.%4.%5.%6.%7.%8.%9."/>
      <w:lvlJc w:val="left"/>
      <w:pPr>
        <w:tabs>
          <w:tab w:val="num" w:pos="7068"/>
        </w:tabs>
        <w:ind w:left="6708" w:hanging="1440"/>
      </w:pPr>
      <w:rPr>
        <w:rFonts w:hint="default"/>
      </w:rPr>
    </w:lvl>
  </w:abstractNum>
  <w:abstractNum w:abstractNumId="24">
    <w:nsid w:val="5CE91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DDA469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E3F638B"/>
    <w:multiLevelType w:val="hybridMultilevel"/>
    <w:tmpl w:val="7804C570"/>
    <w:lvl w:ilvl="0" w:tplc="130E494E">
      <w:start w:val="1"/>
      <w:numFmt w:val="decimal"/>
      <w:lvlText w:val="%1."/>
      <w:lvlJc w:val="left"/>
      <w:pPr>
        <w:tabs>
          <w:tab w:val="num" w:pos="340"/>
        </w:tabs>
        <w:ind w:left="454" w:hanging="454"/>
      </w:pPr>
      <w:rPr>
        <w:rFonts w:ascii="Arial" w:hAnsi="Arial"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E9F0BB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FCE4B5A"/>
    <w:multiLevelType w:val="hybridMultilevel"/>
    <w:tmpl w:val="ED684B5A"/>
    <w:lvl w:ilvl="0" w:tplc="17AC6416">
      <w:start w:val="1"/>
      <w:numFmt w:val="decimal"/>
      <w:lvlText w:val="%1."/>
      <w:lvlJc w:val="left"/>
      <w:pPr>
        <w:tabs>
          <w:tab w:val="num" w:pos="567"/>
        </w:tabs>
        <w:ind w:left="454" w:hanging="454"/>
      </w:pPr>
      <w:rPr>
        <w:rFonts w:ascii="Arial" w:hAnsi="Arial"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3"/>
  </w:num>
  <w:num w:numId="2">
    <w:abstractNumId w:val="13"/>
  </w:num>
  <w:num w:numId="3">
    <w:abstractNumId w:val="18"/>
  </w:num>
  <w:num w:numId="4">
    <w:abstractNumId w:val="26"/>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2"/>
  </w:num>
  <w:num w:numId="10">
    <w:abstractNumId w:val="19"/>
  </w:num>
  <w:num w:numId="11">
    <w:abstractNumId w:val="17"/>
  </w:num>
  <w:num w:numId="12">
    <w:abstractNumId w:val="22"/>
  </w:num>
  <w:num w:numId="13">
    <w:abstractNumId w:val="10"/>
  </w:num>
  <w:num w:numId="14">
    <w:abstractNumId w:val="14"/>
  </w:num>
  <w:num w:numId="15">
    <w:abstractNumId w:val="8"/>
  </w:num>
  <w:num w:numId="16">
    <w:abstractNumId w:val="7"/>
  </w:num>
  <w:num w:numId="17">
    <w:abstractNumId w:val="24"/>
  </w:num>
  <w:num w:numId="18">
    <w:abstractNumId w:val="21"/>
  </w:num>
  <w:num w:numId="19">
    <w:abstractNumId w:val="3"/>
  </w:num>
  <w:num w:numId="20">
    <w:abstractNumId w:val="4"/>
  </w:num>
  <w:num w:numId="21">
    <w:abstractNumId w:val="2"/>
  </w:num>
  <w:num w:numId="22">
    <w:abstractNumId w:val="1"/>
  </w:num>
  <w:num w:numId="23">
    <w:abstractNumId w:val="0"/>
  </w:num>
  <w:num w:numId="24">
    <w:abstractNumId w:val="11"/>
  </w:num>
  <w:num w:numId="25">
    <w:abstractNumId w:val="15"/>
  </w:num>
  <w:num w:numId="26">
    <w:abstractNumId w:val="9"/>
  </w:num>
  <w:num w:numId="27">
    <w:abstractNumId w:val="25"/>
  </w:num>
  <w:num w:numId="28">
    <w:abstractNumId w:val="16"/>
  </w:num>
  <w:num w:numId="29">
    <w:abstractNumId w:val="28"/>
  </w:num>
  <w:num w:numId="30">
    <w:abstractNumId w:val="2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53"/>
    <w:rsid w:val="000079FD"/>
    <w:rsid w:val="00007BFD"/>
    <w:rsid w:val="000134E7"/>
    <w:rsid w:val="000140CB"/>
    <w:rsid w:val="00015D0A"/>
    <w:rsid w:val="000343D6"/>
    <w:rsid w:val="0003737D"/>
    <w:rsid w:val="000408E4"/>
    <w:rsid w:val="00042D2A"/>
    <w:rsid w:val="00070393"/>
    <w:rsid w:val="000764E7"/>
    <w:rsid w:val="00076FCC"/>
    <w:rsid w:val="00077E8C"/>
    <w:rsid w:val="000A446C"/>
    <w:rsid w:val="000B1636"/>
    <w:rsid w:val="000B36FB"/>
    <w:rsid w:val="000D29BE"/>
    <w:rsid w:val="000D6D1A"/>
    <w:rsid w:val="00124790"/>
    <w:rsid w:val="00135432"/>
    <w:rsid w:val="00143581"/>
    <w:rsid w:val="00166542"/>
    <w:rsid w:val="00172BAE"/>
    <w:rsid w:val="00175B18"/>
    <w:rsid w:val="00177E1F"/>
    <w:rsid w:val="00184EF7"/>
    <w:rsid w:val="00185199"/>
    <w:rsid w:val="0019159B"/>
    <w:rsid w:val="001946C4"/>
    <w:rsid w:val="001973DD"/>
    <w:rsid w:val="001A4139"/>
    <w:rsid w:val="001B154B"/>
    <w:rsid w:val="001B53FC"/>
    <w:rsid w:val="001B6756"/>
    <w:rsid w:val="001C2700"/>
    <w:rsid w:val="001C2D15"/>
    <w:rsid w:val="001C7C7C"/>
    <w:rsid w:val="001D0064"/>
    <w:rsid w:val="001D3BA6"/>
    <w:rsid w:val="001D55E8"/>
    <w:rsid w:val="001F0492"/>
    <w:rsid w:val="001F12FB"/>
    <w:rsid w:val="00212EF7"/>
    <w:rsid w:val="002146EA"/>
    <w:rsid w:val="0021501E"/>
    <w:rsid w:val="00215A6A"/>
    <w:rsid w:val="002168C8"/>
    <w:rsid w:val="002279D3"/>
    <w:rsid w:val="0023781A"/>
    <w:rsid w:val="00253B4C"/>
    <w:rsid w:val="00254003"/>
    <w:rsid w:val="00256C31"/>
    <w:rsid w:val="00257D9F"/>
    <w:rsid w:val="0026208F"/>
    <w:rsid w:val="002626F7"/>
    <w:rsid w:val="00267700"/>
    <w:rsid w:val="00273B2F"/>
    <w:rsid w:val="00280E78"/>
    <w:rsid w:val="00282FDA"/>
    <w:rsid w:val="002A4E84"/>
    <w:rsid w:val="002A4FF2"/>
    <w:rsid w:val="002A52D6"/>
    <w:rsid w:val="002B1A29"/>
    <w:rsid w:val="002B3748"/>
    <w:rsid w:val="002B5628"/>
    <w:rsid w:val="002C080D"/>
    <w:rsid w:val="002C09A4"/>
    <w:rsid w:val="002C142E"/>
    <w:rsid w:val="002D3B04"/>
    <w:rsid w:val="002E1815"/>
    <w:rsid w:val="002E517A"/>
    <w:rsid w:val="002E53C4"/>
    <w:rsid w:val="002F47D8"/>
    <w:rsid w:val="002F4F74"/>
    <w:rsid w:val="002F55CD"/>
    <w:rsid w:val="002F5775"/>
    <w:rsid w:val="00300DAB"/>
    <w:rsid w:val="003036BA"/>
    <w:rsid w:val="00303A86"/>
    <w:rsid w:val="00316887"/>
    <w:rsid w:val="003222E1"/>
    <w:rsid w:val="003255B6"/>
    <w:rsid w:val="003305F9"/>
    <w:rsid w:val="00344D78"/>
    <w:rsid w:val="003508BC"/>
    <w:rsid w:val="00371A1B"/>
    <w:rsid w:val="00371A38"/>
    <w:rsid w:val="00373240"/>
    <w:rsid w:val="0038634C"/>
    <w:rsid w:val="00393B8C"/>
    <w:rsid w:val="003A1856"/>
    <w:rsid w:val="003B04A1"/>
    <w:rsid w:val="003B2930"/>
    <w:rsid w:val="003B4BD0"/>
    <w:rsid w:val="003C3A11"/>
    <w:rsid w:val="003C62A5"/>
    <w:rsid w:val="003C70FF"/>
    <w:rsid w:val="003D05FA"/>
    <w:rsid w:val="003D2D24"/>
    <w:rsid w:val="003F16B4"/>
    <w:rsid w:val="003F233A"/>
    <w:rsid w:val="003F339E"/>
    <w:rsid w:val="003F4217"/>
    <w:rsid w:val="003F62A2"/>
    <w:rsid w:val="003F7AF2"/>
    <w:rsid w:val="003F7CD2"/>
    <w:rsid w:val="00404CCA"/>
    <w:rsid w:val="004211E4"/>
    <w:rsid w:val="0042483A"/>
    <w:rsid w:val="004353EF"/>
    <w:rsid w:val="004372C2"/>
    <w:rsid w:val="00437869"/>
    <w:rsid w:val="00461EDB"/>
    <w:rsid w:val="00461FA1"/>
    <w:rsid w:val="00462FB5"/>
    <w:rsid w:val="0047485D"/>
    <w:rsid w:val="0049323E"/>
    <w:rsid w:val="00493FD6"/>
    <w:rsid w:val="00495496"/>
    <w:rsid w:val="004A1503"/>
    <w:rsid w:val="004B21F8"/>
    <w:rsid w:val="004B2601"/>
    <w:rsid w:val="004B3851"/>
    <w:rsid w:val="004B69A5"/>
    <w:rsid w:val="004B7B0E"/>
    <w:rsid w:val="004C2745"/>
    <w:rsid w:val="004C7431"/>
    <w:rsid w:val="004D01AE"/>
    <w:rsid w:val="004E0810"/>
    <w:rsid w:val="004E0A06"/>
    <w:rsid w:val="004E20DB"/>
    <w:rsid w:val="004E2247"/>
    <w:rsid w:val="005041B9"/>
    <w:rsid w:val="005060AC"/>
    <w:rsid w:val="00511220"/>
    <w:rsid w:val="005153F1"/>
    <w:rsid w:val="0052434A"/>
    <w:rsid w:val="00530492"/>
    <w:rsid w:val="005372B6"/>
    <w:rsid w:val="00541AA1"/>
    <w:rsid w:val="00542108"/>
    <w:rsid w:val="00542853"/>
    <w:rsid w:val="005448AD"/>
    <w:rsid w:val="005476A4"/>
    <w:rsid w:val="0055347C"/>
    <w:rsid w:val="00583A27"/>
    <w:rsid w:val="00584BF3"/>
    <w:rsid w:val="00585D4D"/>
    <w:rsid w:val="005924A2"/>
    <w:rsid w:val="00593E09"/>
    <w:rsid w:val="005B3421"/>
    <w:rsid w:val="005C54D7"/>
    <w:rsid w:val="005D5164"/>
    <w:rsid w:val="005F3ACB"/>
    <w:rsid w:val="005F64B3"/>
    <w:rsid w:val="0060199B"/>
    <w:rsid w:val="00601CEA"/>
    <w:rsid w:val="00610BB7"/>
    <w:rsid w:val="0061687A"/>
    <w:rsid w:val="0062255A"/>
    <w:rsid w:val="00630475"/>
    <w:rsid w:val="00630F65"/>
    <w:rsid w:val="006323A6"/>
    <w:rsid w:val="006400D0"/>
    <w:rsid w:val="006402EF"/>
    <w:rsid w:val="006468F7"/>
    <w:rsid w:val="00653200"/>
    <w:rsid w:val="00656A93"/>
    <w:rsid w:val="00665EA8"/>
    <w:rsid w:val="006677B5"/>
    <w:rsid w:val="00680961"/>
    <w:rsid w:val="0069213A"/>
    <w:rsid w:val="006944B2"/>
    <w:rsid w:val="006A05DC"/>
    <w:rsid w:val="006A065E"/>
    <w:rsid w:val="006C0FF6"/>
    <w:rsid w:val="006C4C4E"/>
    <w:rsid w:val="006E30AB"/>
    <w:rsid w:val="006F1B01"/>
    <w:rsid w:val="006F3465"/>
    <w:rsid w:val="006F36FC"/>
    <w:rsid w:val="00703379"/>
    <w:rsid w:val="00722F06"/>
    <w:rsid w:val="00731972"/>
    <w:rsid w:val="00741FE9"/>
    <w:rsid w:val="00762187"/>
    <w:rsid w:val="007673CD"/>
    <w:rsid w:val="00774897"/>
    <w:rsid w:val="00775E09"/>
    <w:rsid w:val="00785395"/>
    <w:rsid w:val="00794FCA"/>
    <w:rsid w:val="007A24B2"/>
    <w:rsid w:val="007A7101"/>
    <w:rsid w:val="007B4EFE"/>
    <w:rsid w:val="007C113B"/>
    <w:rsid w:val="007C1670"/>
    <w:rsid w:val="007C1BDB"/>
    <w:rsid w:val="007C58E8"/>
    <w:rsid w:val="007C6814"/>
    <w:rsid w:val="007C7737"/>
    <w:rsid w:val="007D5CD9"/>
    <w:rsid w:val="007E2B21"/>
    <w:rsid w:val="007F7E70"/>
    <w:rsid w:val="00803348"/>
    <w:rsid w:val="00811553"/>
    <w:rsid w:val="00811B53"/>
    <w:rsid w:val="00814B44"/>
    <w:rsid w:val="00814E54"/>
    <w:rsid w:val="00815907"/>
    <w:rsid w:val="00816060"/>
    <w:rsid w:val="0082340B"/>
    <w:rsid w:val="008261FD"/>
    <w:rsid w:val="008333FE"/>
    <w:rsid w:val="00833A23"/>
    <w:rsid w:val="0084622C"/>
    <w:rsid w:val="008648B3"/>
    <w:rsid w:val="00880059"/>
    <w:rsid w:val="008817D2"/>
    <w:rsid w:val="00881B99"/>
    <w:rsid w:val="00882627"/>
    <w:rsid w:val="00892B34"/>
    <w:rsid w:val="0089391F"/>
    <w:rsid w:val="0089393D"/>
    <w:rsid w:val="00895E5D"/>
    <w:rsid w:val="008A5E36"/>
    <w:rsid w:val="008B0712"/>
    <w:rsid w:val="008B0E35"/>
    <w:rsid w:val="008B131B"/>
    <w:rsid w:val="008B685A"/>
    <w:rsid w:val="008B7937"/>
    <w:rsid w:val="008C0F2C"/>
    <w:rsid w:val="008D3F6B"/>
    <w:rsid w:val="008E2ABE"/>
    <w:rsid w:val="008F460F"/>
    <w:rsid w:val="008F5240"/>
    <w:rsid w:val="008F5AB2"/>
    <w:rsid w:val="008F5E5C"/>
    <w:rsid w:val="00900C58"/>
    <w:rsid w:val="00903BCF"/>
    <w:rsid w:val="0090429E"/>
    <w:rsid w:val="009045F9"/>
    <w:rsid w:val="00904F2B"/>
    <w:rsid w:val="00915EE1"/>
    <w:rsid w:val="009211E1"/>
    <w:rsid w:val="009216A5"/>
    <w:rsid w:val="00937648"/>
    <w:rsid w:val="009402F3"/>
    <w:rsid w:val="0094752F"/>
    <w:rsid w:val="00950A3F"/>
    <w:rsid w:val="0095369B"/>
    <w:rsid w:val="009558F6"/>
    <w:rsid w:val="00956F24"/>
    <w:rsid w:val="00963FB3"/>
    <w:rsid w:val="009705C9"/>
    <w:rsid w:val="00973D25"/>
    <w:rsid w:val="009745E4"/>
    <w:rsid w:val="0098274B"/>
    <w:rsid w:val="0099168B"/>
    <w:rsid w:val="0099442C"/>
    <w:rsid w:val="009A1BB9"/>
    <w:rsid w:val="009A2DE1"/>
    <w:rsid w:val="009A54B3"/>
    <w:rsid w:val="009A76EA"/>
    <w:rsid w:val="009A7ABA"/>
    <w:rsid w:val="009B22EA"/>
    <w:rsid w:val="009B2AC8"/>
    <w:rsid w:val="009B6574"/>
    <w:rsid w:val="009C4D8C"/>
    <w:rsid w:val="009E2D3E"/>
    <w:rsid w:val="009E3215"/>
    <w:rsid w:val="009F7341"/>
    <w:rsid w:val="00A068B0"/>
    <w:rsid w:val="00A21C9E"/>
    <w:rsid w:val="00A31213"/>
    <w:rsid w:val="00A4255E"/>
    <w:rsid w:val="00A50750"/>
    <w:rsid w:val="00A55A94"/>
    <w:rsid w:val="00A601AF"/>
    <w:rsid w:val="00A61152"/>
    <w:rsid w:val="00A61A9B"/>
    <w:rsid w:val="00A63C48"/>
    <w:rsid w:val="00A6673F"/>
    <w:rsid w:val="00A81654"/>
    <w:rsid w:val="00A92C60"/>
    <w:rsid w:val="00A94BC6"/>
    <w:rsid w:val="00A978A0"/>
    <w:rsid w:val="00AB7F2E"/>
    <w:rsid w:val="00AD0192"/>
    <w:rsid w:val="00AD61C5"/>
    <w:rsid w:val="00AE1E1C"/>
    <w:rsid w:val="00AE3703"/>
    <w:rsid w:val="00AF0189"/>
    <w:rsid w:val="00B044B7"/>
    <w:rsid w:val="00B15C95"/>
    <w:rsid w:val="00B2511D"/>
    <w:rsid w:val="00B266BF"/>
    <w:rsid w:val="00B40706"/>
    <w:rsid w:val="00B54606"/>
    <w:rsid w:val="00B55378"/>
    <w:rsid w:val="00B56EDA"/>
    <w:rsid w:val="00B65085"/>
    <w:rsid w:val="00B71101"/>
    <w:rsid w:val="00B726BE"/>
    <w:rsid w:val="00B767D1"/>
    <w:rsid w:val="00B77218"/>
    <w:rsid w:val="00B77F1E"/>
    <w:rsid w:val="00B80392"/>
    <w:rsid w:val="00B8197B"/>
    <w:rsid w:val="00B87C26"/>
    <w:rsid w:val="00B87DD9"/>
    <w:rsid w:val="00B87E14"/>
    <w:rsid w:val="00BB7D35"/>
    <w:rsid w:val="00BB7E9E"/>
    <w:rsid w:val="00BC564C"/>
    <w:rsid w:val="00BD101B"/>
    <w:rsid w:val="00BE1BDA"/>
    <w:rsid w:val="00BE540C"/>
    <w:rsid w:val="00C134AD"/>
    <w:rsid w:val="00C15751"/>
    <w:rsid w:val="00C15BEF"/>
    <w:rsid w:val="00C17C16"/>
    <w:rsid w:val="00C21210"/>
    <w:rsid w:val="00C25A69"/>
    <w:rsid w:val="00C34B29"/>
    <w:rsid w:val="00C3644A"/>
    <w:rsid w:val="00C42E80"/>
    <w:rsid w:val="00C447DA"/>
    <w:rsid w:val="00C5078F"/>
    <w:rsid w:val="00C706B5"/>
    <w:rsid w:val="00C77666"/>
    <w:rsid w:val="00C77D3E"/>
    <w:rsid w:val="00C80349"/>
    <w:rsid w:val="00C85657"/>
    <w:rsid w:val="00C8749B"/>
    <w:rsid w:val="00C95E9A"/>
    <w:rsid w:val="00C97894"/>
    <w:rsid w:val="00C97BAF"/>
    <w:rsid w:val="00CA2FA3"/>
    <w:rsid w:val="00CB3D56"/>
    <w:rsid w:val="00CC46D2"/>
    <w:rsid w:val="00CC65AA"/>
    <w:rsid w:val="00CD55A5"/>
    <w:rsid w:val="00CF1BBF"/>
    <w:rsid w:val="00CF6BA9"/>
    <w:rsid w:val="00D02216"/>
    <w:rsid w:val="00D11746"/>
    <w:rsid w:val="00D117DE"/>
    <w:rsid w:val="00D1689D"/>
    <w:rsid w:val="00D33A19"/>
    <w:rsid w:val="00D350CE"/>
    <w:rsid w:val="00D35A15"/>
    <w:rsid w:val="00D51E1B"/>
    <w:rsid w:val="00D639DB"/>
    <w:rsid w:val="00D65E0A"/>
    <w:rsid w:val="00D81BF2"/>
    <w:rsid w:val="00D82EB1"/>
    <w:rsid w:val="00DA58A5"/>
    <w:rsid w:val="00DA67F5"/>
    <w:rsid w:val="00DB0742"/>
    <w:rsid w:val="00DB4019"/>
    <w:rsid w:val="00DB43C7"/>
    <w:rsid w:val="00DD55E8"/>
    <w:rsid w:val="00DE03B9"/>
    <w:rsid w:val="00DF5F39"/>
    <w:rsid w:val="00DF66B1"/>
    <w:rsid w:val="00E00E35"/>
    <w:rsid w:val="00E03899"/>
    <w:rsid w:val="00E13902"/>
    <w:rsid w:val="00E17FF4"/>
    <w:rsid w:val="00E20762"/>
    <w:rsid w:val="00E207FD"/>
    <w:rsid w:val="00E21A85"/>
    <w:rsid w:val="00E22E97"/>
    <w:rsid w:val="00E22F2A"/>
    <w:rsid w:val="00E252AD"/>
    <w:rsid w:val="00E307DA"/>
    <w:rsid w:val="00E37AC2"/>
    <w:rsid w:val="00E43A3A"/>
    <w:rsid w:val="00E445BD"/>
    <w:rsid w:val="00E52A95"/>
    <w:rsid w:val="00E57368"/>
    <w:rsid w:val="00E6137B"/>
    <w:rsid w:val="00E65E89"/>
    <w:rsid w:val="00E72345"/>
    <w:rsid w:val="00E82375"/>
    <w:rsid w:val="00E83941"/>
    <w:rsid w:val="00E9373A"/>
    <w:rsid w:val="00E96636"/>
    <w:rsid w:val="00EC50C3"/>
    <w:rsid w:val="00F0301F"/>
    <w:rsid w:val="00F06F9D"/>
    <w:rsid w:val="00F13F52"/>
    <w:rsid w:val="00F17E81"/>
    <w:rsid w:val="00F3477C"/>
    <w:rsid w:val="00F36C9A"/>
    <w:rsid w:val="00F37B10"/>
    <w:rsid w:val="00F436A6"/>
    <w:rsid w:val="00F543D2"/>
    <w:rsid w:val="00F61769"/>
    <w:rsid w:val="00F6258D"/>
    <w:rsid w:val="00F71532"/>
    <w:rsid w:val="00F71A10"/>
    <w:rsid w:val="00F831D3"/>
    <w:rsid w:val="00F8756D"/>
    <w:rsid w:val="00F87767"/>
    <w:rsid w:val="00F96EC8"/>
    <w:rsid w:val="00FA287A"/>
    <w:rsid w:val="00FA53BD"/>
    <w:rsid w:val="00FC36F0"/>
    <w:rsid w:val="00FD0EA9"/>
    <w:rsid w:val="00FD521A"/>
    <w:rsid w:val="00FD5CD3"/>
    <w:rsid w:val="00FF199E"/>
    <w:rsid w:val="00FF51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CB3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774897"/>
    <w:rPr>
      <w:rFonts w:ascii="Arial" w:hAnsi="Arial"/>
      <w:sz w:val="24"/>
      <w:szCs w:val="24"/>
      <w:lang w:eastAsia="en-US"/>
    </w:rPr>
  </w:style>
  <w:style w:type="paragraph" w:styleId="Kop1">
    <w:name w:val="heading 1"/>
    <w:basedOn w:val="Normaal"/>
    <w:next w:val="Normaal"/>
    <w:qFormat/>
    <w:rsid w:val="00880059"/>
    <w:pPr>
      <w:keepNext/>
      <w:spacing w:before="240" w:after="60"/>
      <w:outlineLvl w:val="0"/>
    </w:pPr>
    <w:rPr>
      <w:rFonts w:cs="Arial"/>
      <w:b/>
      <w:bCs/>
      <w:kern w:val="32"/>
      <w:sz w:val="32"/>
      <w:szCs w:val="32"/>
    </w:rPr>
  </w:style>
  <w:style w:type="paragraph" w:styleId="Kop2">
    <w:name w:val="heading 2"/>
    <w:basedOn w:val="Normaal"/>
    <w:next w:val="Normaal"/>
    <w:qFormat/>
    <w:rsid w:val="00880059"/>
    <w:pPr>
      <w:keepNext/>
      <w:spacing w:before="240" w:after="60"/>
      <w:outlineLvl w:val="1"/>
    </w:pPr>
    <w:rPr>
      <w:rFonts w:cs="Arial"/>
      <w:b/>
      <w:bCs/>
      <w:i/>
      <w:iCs/>
      <w:sz w:val="28"/>
      <w:szCs w:val="28"/>
    </w:rPr>
  </w:style>
  <w:style w:type="paragraph" w:styleId="Kop3">
    <w:name w:val="heading 3"/>
    <w:basedOn w:val="Normaal"/>
    <w:next w:val="Normaal"/>
    <w:qFormat/>
    <w:rsid w:val="00880059"/>
    <w:pPr>
      <w:keepNext/>
      <w:spacing w:before="240" w:after="60"/>
      <w:outlineLvl w:val="2"/>
    </w:pPr>
    <w:rPr>
      <w:rFonts w:cs="Arial"/>
      <w:b/>
      <w:bCs/>
      <w:sz w:val="26"/>
      <w:szCs w:val="26"/>
    </w:rPr>
  </w:style>
  <w:style w:type="paragraph" w:styleId="Kop4">
    <w:name w:val="heading 4"/>
    <w:basedOn w:val="Normaal"/>
    <w:next w:val="Normaal"/>
    <w:qFormat/>
    <w:rsid w:val="00880059"/>
    <w:pPr>
      <w:keepNext/>
      <w:spacing w:before="240" w:after="60"/>
      <w:outlineLvl w:val="3"/>
    </w:pPr>
    <w:rPr>
      <w:b/>
      <w:bCs/>
      <w:sz w:val="28"/>
      <w:szCs w:val="28"/>
    </w:rPr>
  </w:style>
  <w:style w:type="paragraph" w:styleId="Kop5">
    <w:name w:val="heading 5"/>
    <w:basedOn w:val="Normaal"/>
    <w:next w:val="Normaal"/>
    <w:qFormat/>
    <w:rsid w:val="00880059"/>
    <w:pPr>
      <w:numPr>
        <w:ilvl w:val="4"/>
        <w:numId w:val="1"/>
      </w:numPr>
      <w:spacing w:before="240" w:after="60"/>
      <w:outlineLvl w:val="4"/>
    </w:pPr>
    <w:rPr>
      <w:b/>
      <w:bCs/>
      <w:i/>
      <w:iCs/>
      <w:sz w:val="26"/>
      <w:szCs w:val="26"/>
    </w:rPr>
  </w:style>
  <w:style w:type="paragraph" w:styleId="Kop6">
    <w:name w:val="heading 6"/>
    <w:basedOn w:val="Normaal"/>
    <w:next w:val="Normaal"/>
    <w:qFormat/>
    <w:rsid w:val="00880059"/>
    <w:pPr>
      <w:spacing w:before="240" w:after="60"/>
      <w:outlineLvl w:val="5"/>
    </w:pPr>
    <w:rPr>
      <w:bCs/>
      <w:sz w:val="22"/>
      <w:szCs w:val="22"/>
    </w:rPr>
  </w:style>
  <w:style w:type="paragraph" w:styleId="Kop7">
    <w:name w:val="heading 7"/>
    <w:basedOn w:val="Normaal"/>
    <w:next w:val="Normaal"/>
    <w:qFormat/>
    <w:rsid w:val="00880059"/>
    <w:pPr>
      <w:spacing w:before="240" w:after="120"/>
      <w:outlineLvl w:val="6"/>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SAFSubmNumber">
    <w:name w:val="ISAF Subm Number"/>
    <w:basedOn w:val="ISAFNormal"/>
    <w:link w:val="ISAFSubmNumberChar"/>
    <w:autoRedefine/>
    <w:rsid w:val="00B40706"/>
    <w:pPr>
      <w:jc w:val="right"/>
    </w:pPr>
    <w:rPr>
      <w:sz w:val="48"/>
    </w:rPr>
  </w:style>
  <w:style w:type="paragraph" w:customStyle="1" w:styleId="ISAFlist4text">
    <w:name w:val="ISAF list 4 text"/>
    <w:basedOn w:val="ISAFList3text"/>
    <w:autoRedefine/>
    <w:rsid w:val="00956F24"/>
    <w:pPr>
      <w:ind w:left="1531"/>
      <w:outlineLvl w:val="3"/>
    </w:pPr>
  </w:style>
  <w:style w:type="paragraph" w:customStyle="1" w:styleId="ISAFList2">
    <w:name w:val="ISAF List 2"/>
    <w:basedOn w:val="Normaal"/>
    <w:autoRedefine/>
    <w:rsid w:val="000A446C"/>
    <w:pPr>
      <w:numPr>
        <w:ilvl w:val="1"/>
        <w:numId w:val="31"/>
      </w:numPr>
      <w:spacing w:before="120"/>
    </w:pPr>
    <w:rPr>
      <w:sz w:val="22"/>
    </w:rPr>
  </w:style>
  <w:style w:type="paragraph" w:customStyle="1" w:styleId="ISAFTitle">
    <w:name w:val="ISAF Title"/>
    <w:basedOn w:val="Normaal"/>
    <w:next w:val="ISAFNormal"/>
    <w:autoRedefine/>
    <w:rsid w:val="00542853"/>
    <w:pPr>
      <w:spacing w:after="360"/>
      <w:jc w:val="center"/>
      <w:outlineLvl w:val="0"/>
    </w:pPr>
    <w:rPr>
      <w:rFonts w:ascii="Arial Bold" w:hAnsi="Arial Bold" w:cs="Arial"/>
      <w:b/>
      <w:bCs/>
      <w:caps/>
      <w:kern w:val="28"/>
      <w:sz w:val="32"/>
      <w:szCs w:val="32"/>
      <w:u w:val="single"/>
    </w:rPr>
  </w:style>
  <w:style w:type="paragraph" w:customStyle="1" w:styleId="ISAFHeading1">
    <w:name w:val="ISAF Heading 1"/>
    <w:basedOn w:val="Kop1"/>
    <w:next w:val="Normaal"/>
    <w:autoRedefine/>
    <w:rsid w:val="00880059"/>
    <w:rPr>
      <w:sz w:val="28"/>
    </w:rPr>
  </w:style>
  <w:style w:type="paragraph" w:customStyle="1" w:styleId="ISAFList12text">
    <w:name w:val="ISAF List 1&amp;2 text"/>
    <w:basedOn w:val="Normaal"/>
    <w:autoRedefine/>
    <w:rsid w:val="00880059"/>
    <w:pPr>
      <w:spacing w:before="120"/>
      <w:ind w:left="567"/>
    </w:pPr>
    <w:rPr>
      <w:sz w:val="22"/>
    </w:rPr>
  </w:style>
  <w:style w:type="paragraph" w:customStyle="1" w:styleId="ISAFList1">
    <w:name w:val="ISAF List 1"/>
    <w:basedOn w:val="ISAFHeading1"/>
    <w:next w:val="ISAFList12text"/>
    <w:autoRedefine/>
    <w:rsid w:val="00A31213"/>
    <w:pPr>
      <w:keepNext w:val="0"/>
      <w:numPr>
        <w:numId w:val="31"/>
      </w:numPr>
    </w:pPr>
    <w:rPr>
      <w:sz w:val="24"/>
    </w:rPr>
  </w:style>
  <w:style w:type="paragraph" w:customStyle="1" w:styleId="ISAFList3text">
    <w:name w:val="ISAF List 3 text"/>
    <w:basedOn w:val="ISAFList12text"/>
    <w:link w:val="ISAFList3textChar"/>
    <w:autoRedefine/>
    <w:rsid w:val="00C5078F"/>
    <w:pPr>
      <w:ind w:left="1134"/>
    </w:pPr>
  </w:style>
  <w:style w:type="paragraph" w:customStyle="1" w:styleId="ISAFHeading2">
    <w:name w:val="ISAF Heading 2"/>
    <w:basedOn w:val="ISAFHeading1"/>
    <w:next w:val="ISAFNormal"/>
    <w:autoRedefine/>
    <w:rsid w:val="00880059"/>
    <w:rPr>
      <w:sz w:val="24"/>
    </w:rPr>
  </w:style>
  <w:style w:type="paragraph" w:customStyle="1" w:styleId="ISAFNormal">
    <w:name w:val="ISAF Normal"/>
    <w:basedOn w:val="Normaal"/>
    <w:autoRedefine/>
    <w:rsid w:val="002C09A4"/>
    <w:pPr>
      <w:spacing w:before="220"/>
    </w:pPr>
    <w:rPr>
      <w:sz w:val="22"/>
    </w:rPr>
  </w:style>
  <w:style w:type="paragraph" w:customStyle="1" w:styleId="ISAFList4">
    <w:name w:val="ISAF List 4"/>
    <w:basedOn w:val="Normaal"/>
    <w:autoRedefine/>
    <w:rsid w:val="000A446C"/>
    <w:pPr>
      <w:numPr>
        <w:ilvl w:val="3"/>
        <w:numId w:val="31"/>
      </w:numPr>
      <w:spacing w:before="120"/>
      <w:outlineLvl w:val="3"/>
    </w:pPr>
    <w:rPr>
      <w:sz w:val="22"/>
    </w:rPr>
  </w:style>
  <w:style w:type="paragraph" w:customStyle="1" w:styleId="ISAFHeading3">
    <w:name w:val="ISAF Heading 3"/>
    <w:basedOn w:val="ISAFHeading2"/>
    <w:next w:val="Normaal"/>
    <w:autoRedefine/>
    <w:rsid w:val="00880059"/>
    <w:pPr>
      <w:spacing w:after="0"/>
    </w:pPr>
    <w:rPr>
      <w:b w:val="0"/>
      <w:u w:val="single"/>
    </w:rPr>
  </w:style>
  <w:style w:type="paragraph" w:customStyle="1" w:styleId="ISAFList3">
    <w:name w:val="ISAF List 3"/>
    <w:basedOn w:val="Normaal"/>
    <w:autoRedefine/>
    <w:rsid w:val="000A446C"/>
    <w:pPr>
      <w:numPr>
        <w:ilvl w:val="2"/>
        <w:numId w:val="31"/>
      </w:numPr>
      <w:spacing w:before="120"/>
    </w:pPr>
    <w:rPr>
      <w:sz w:val="22"/>
    </w:rPr>
  </w:style>
  <w:style w:type="paragraph" w:customStyle="1" w:styleId="ISAFList5">
    <w:name w:val="ISAF List 5"/>
    <w:basedOn w:val="ISAFlist4text"/>
    <w:autoRedefine/>
    <w:rsid w:val="000A446C"/>
    <w:pPr>
      <w:numPr>
        <w:ilvl w:val="4"/>
        <w:numId w:val="31"/>
      </w:numPr>
      <w:tabs>
        <w:tab w:val="left" w:pos="851"/>
      </w:tabs>
      <w:outlineLvl w:val="4"/>
    </w:pPr>
  </w:style>
  <w:style w:type="paragraph" w:customStyle="1" w:styleId="Tablecontents">
    <w:name w:val="Table contents"/>
    <w:basedOn w:val="Normaal"/>
    <w:autoRedefine/>
    <w:rsid w:val="00774897"/>
    <w:pPr>
      <w:spacing w:before="20" w:after="20"/>
    </w:pPr>
    <w:rPr>
      <w:sz w:val="20"/>
    </w:rPr>
  </w:style>
  <w:style w:type="paragraph" w:customStyle="1" w:styleId="ISAFFooter">
    <w:name w:val="ISAF Footer"/>
    <w:basedOn w:val="Normaal"/>
    <w:autoRedefine/>
    <w:rsid w:val="008D3F6B"/>
    <w:pPr>
      <w:pBdr>
        <w:top w:val="single" w:sz="4" w:space="9" w:color="auto"/>
      </w:pBdr>
      <w:spacing w:before="120"/>
      <w:ind w:right="-426"/>
    </w:pPr>
    <w:rPr>
      <w:sz w:val="16"/>
    </w:rPr>
  </w:style>
  <w:style w:type="table" w:styleId="Tabelraster">
    <w:name w:val="Table Grid"/>
    <w:aliases w:val="ISAF Table"/>
    <w:basedOn w:val="Standaardtabel"/>
    <w:rsid w:val="005372B6"/>
    <w:pPr>
      <w:spacing w:before="20" w:after="2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top w:w="57" w:type="dxa"/>
        <w:left w:w="85" w:type="dxa"/>
        <w:bottom w:w="57" w:type="dxa"/>
        <w:right w:w="85" w:type="dxa"/>
      </w:tcMar>
      <w:vAlign w:val="center"/>
    </w:tcPr>
  </w:style>
  <w:style w:type="paragraph" w:customStyle="1" w:styleId="Tableheader">
    <w:name w:val="Table header"/>
    <w:basedOn w:val="Tablecontents"/>
    <w:rsid w:val="00880059"/>
    <w:rPr>
      <w:b/>
    </w:rPr>
  </w:style>
  <w:style w:type="paragraph" w:customStyle="1" w:styleId="ISAFList1-Rechead">
    <w:name w:val="ISAF List 1 - Rec head"/>
    <w:basedOn w:val="ISAFNormal"/>
    <w:next w:val="ISAFNormal"/>
    <w:autoRedefine/>
    <w:rsid w:val="00BE540C"/>
    <w:pPr>
      <w:spacing w:before="120"/>
      <w:ind w:left="567"/>
    </w:pPr>
    <w:rPr>
      <w:i/>
      <w:u w:val="single"/>
    </w:rPr>
  </w:style>
  <w:style w:type="paragraph" w:customStyle="1" w:styleId="ISAFList1-Recomtext">
    <w:name w:val="ISAF List 1 - Recom text"/>
    <w:basedOn w:val="ISAFList1-Rechead"/>
    <w:autoRedefine/>
    <w:rsid w:val="00BE540C"/>
    <w:pPr>
      <w:spacing w:before="40"/>
    </w:pPr>
    <w:rPr>
      <w:u w:val="none"/>
    </w:rPr>
  </w:style>
  <w:style w:type="paragraph" w:customStyle="1" w:styleId="ISAFNormalUnderline">
    <w:name w:val="ISAF Normal (Underline)"/>
    <w:basedOn w:val="ISAFNormal"/>
    <w:autoRedefine/>
    <w:rsid w:val="00461EDB"/>
    <w:rPr>
      <w:u w:val="single"/>
    </w:rPr>
  </w:style>
  <w:style w:type="paragraph" w:customStyle="1" w:styleId="ISAFList3-Decisionhead">
    <w:name w:val="ISAF List 3 - Decision head"/>
    <w:basedOn w:val="ISAFList3text"/>
    <w:autoRedefine/>
    <w:rsid w:val="00F543D2"/>
    <w:pPr>
      <w:spacing w:after="60"/>
    </w:pPr>
    <w:rPr>
      <w:b/>
      <w:u w:val="single"/>
    </w:rPr>
  </w:style>
  <w:style w:type="paragraph" w:customStyle="1" w:styleId="ISAFReference">
    <w:name w:val="ISAF Reference"/>
    <w:basedOn w:val="Normaal"/>
    <w:rsid w:val="00880059"/>
    <w:pPr>
      <w:spacing w:before="120"/>
    </w:pPr>
    <w:rPr>
      <w:b/>
      <w:i/>
      <w:sz w:val="20"/>
    </w:rPr>
  </w:style>
  <w:style w:type="paragraph" w:customStyle="1" w:styleId="ISAFHeader">
    <w:name w:val="ISAF Header"/>
    <w:basedOn w:val="ISAFHeading2"/>
    <w:autoRedefine/>
    <w:rsid w:val="008A5E36"/>
    <w:pPr>
      <w:spacing w:before="0"/>
    </w:pPr>
    <w:rPr>
      <w:rFonts w:ascii="Arial Bold" w:hAnsi="Arial Bold"/>
      <w:sz w:val="22"/>
    </w:rPr>
  </w:style>
  <w:style w:type="character" w:customStyle="1" w:styleId="ISAFList3textChar">
    <w:name w:val="ISAF List 3 text Char"/>
    <w:link w:val="ISAFList3text"/>
    <w:rsid w:val="009E3215"/>
    <w:rPr>
      <w:rFonts w:ascii="Arial" w:hAnsi="Arial"/>
      <w:sz w:val="22"/>
      <w:szCs w:val="24"/>
      <w:lang w:val="en-GB" w:eastAsia="en-US" w:bidi="ar-SA"/>
    </w:rPr>
  </w:style>
  <w:style w:type="paragraph" w:styleId="Voettekst">
    <w:name w:val="footer"/>
    <w:basedOn w:val="Normaal"/>
    <w:semiHidden/>
    <w:rsid w:val="00880059"/>
    <w:pPr>
      <w:tabs>
        <w:tab w:val="center" w:pos="4153"/>
        <w:tab w:val="right" w:pos="8306"/>
      </w:tabs>
    </w:pPr>
  </w:style>
  <w:style w:type="paragraph" w:styleId="Inhopg1">
    <w:name w:val="toc 1"/>
    <w:basedOn w:val="Normaal"/>
    <w:next w:val="Normaal"/>
    <w:autoRedefine/>
    <w:rsid w:val="003D05FA"/>
    <w:pPr>
      <w:tabs>
        <w:tab w:val="left" w:pos="340"/>
        <w:tab w:val="right" w:pos="4706"/>
      </w:tabs>
      <w:ind w:left="340" w:hanging="340"/>
    </w:pPr>
    <w:rPr>
      <w:sz w:val="20"/>
    </w:rPr>
  </w:style>
  <w:style w:type="paragraph" w:styleId="Inhopg2">
    <w:name w:val="toc 2"/>
    <w:basedOn w:val="Normaal"/>
    <w:next w:val="Normaal"/>
    <w:autoRedefine/>
    <w:semiHidden/>
    <w:rsid w:val="00880059"/>
    <w:pPr>
      <w:ind w:left="240"/>
    </w:pPr>
  </w:style>
  <w:style w:type="paragraph" w:customStyle="1" w:styleId="TableNotationAgendas">
    <w:name w:val="Table Notation (Agendas)"/>
    <w:basedOn w:val="Tablecontents"/>
    <w:autoRedefine/>
    <w:rsid w:val="00C85657"/>
    <w:pPr>
      <w:tabs>
        <w:tab w:val="left" w:pos="340"/>
        <w:tab w:val="right" w:pos="4536"/>
      </w:tabs>
      <w:spacing w:before="100" w:after="0"/>
    </w:pPr>
    <w:rPr>
      <w:b/>
      <w:sz w:val="22"/>
    </w:rPr>
  </w:style>
  <w:style w:type="paragraph" w:customStyle="1" w:styleId="ISAFSubm-Strikethrough">
    <w:name w:val="ISAF Subm - Strikethrough"/>
    <w:basedOn w:val="Normaal"/>
    <w:autoRedefine/>
    <w:rsid w:val="00880059"/>
    <w:pPr>
      <w:spacing w:before="120"/>
    </w:pPr>
    <w:rPr>
      <w:strike/>
      <w:sz w:val="22"/>
    </w:rPr>
  </w:style>
  <w:style w:type="paragraph" w:customStyle="1" w:styleId="ISAFSubm-Strikethroughdouble">
    <w:name w:val="ISAF Subm - Strikethrough double"/>
    <w:basedOn w:val="ISAFSubm-Strikethrough"/>
    <w:autoRedefine/>
    <w:rsid w:val="00880059"/>
    <w:rPr>
      <w:strike w:val="0"/>
      <w:dstrike/>
    </w:rPr>
  </w:style>
  <w:style w:type="paragraph" w:customStyle="1" w:styleId="ISAFSubm-BoldUnderline">
    <w:name w:val="ISAF Subm - Bold &amp; Underline"/>
    <w:basedOn w:val="Normaal"/>
    <w:autoRedefine/>
    <w:rsid w:val="00880059"/>
    <w:pPr>
      <w:spacing w:before="120"/>
    </w:pPr>
    <w:rPr>
      <w:b/>
      <w:sz w:val="22"/>
      <w:u w:val="single"/>
    </w:rPr>
  </w:style>
  <w:style w:type="paragraph" w:customStyle="1" w:styleId="ISAFSub-Title">
    <w:name w:val="ISAF Sub-Title"/>
    <w:basedOn w:val="ISAFTitle"/>
    <w:rsid w:val="00880059"/>
    <w:rPr>
      <w:caps w:val="0"/>
      <w:sz w:val="24"/>
      <w:u w:val="none"/>
    </w:rPr>
  </w:style>
  <w:style w:type="paragraph" w:styleId="Koptekst">
    <w:name w:val="header"/>
    <w:basedOn w:val="Normaal"/>
    <w:semiHidden/>
    <w:rsid w:val="00880059"/>
    <w:pPr>
      <w:tabs>
        <w:tab w:val="center" w:pos="4153"/>
        <w:tab w:val="right" w:pos="8306"/>
      </w:tabs>
    </w:pPr>
  </w:style>
  <w:style w:type="paragraph" w:customStyle="1" w:styleId="ISAFHeaderRecommendations">
    <w:name w:val="ISAF Header Recommendations"/>
    <w:basedOn w:val="ISAFHeader"/>
    <w:semiHidden/>
    <w:rsid w:val="00880059"/>
    <w:rPr>
      <w:caps/>
      <w:sz w:val="20"/>
    </w:rPr>
  </w:style>
  <w:style w:type="paragraph" w:customStyle="1" w:styleId="RecommendationsHeading">
    <w:name w:val="Recommendations Heading"/>
    <w:basedOn w:val="ISAFHeading2"/>
    <w:autoRedefine/>
    <w:rsid w:val="00880059"/>
    <w:pPr>
      <w:numPr>
        <w:numId w:val="3"/>
      </w:numPr>
    </w:pPr>
  </w:style>
  <w:style w:type="character" w:customStyle="1" w:styleId="ISAFSubmNumberChar">
    <w:name w:val="ISAF Subm Number Char"/>
    <w:link w:val="ISAFSubmNumber"/>
    <w:rsid w:val="00B40706"/>
    <w:rPr>
      <w:rFonts w:ascii="Arial" w:hAnsi="Arial"/>
      <w:sz w:val="48"/>
      <w:szCs w:val="24"/>
      <w:lang w:val="en-GB" w:eastAsia="en-US" w:bidi="ar-SA"/>
    </w:rPr>
  </w:style>
  <w:style w:type="table" w:customStyle="1" w:styleId="Table-Agenda">
    <w:name w:val="Table - Agenda"/>
    <w:basedOn w:val="Tabelraster"/>
    <w:rsid w:val="00593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top w:w="0" w:type="dxa"/>
        <w:left w:w="85" w:type="dxa"/>
        <w:bottom w:w="0" w:type="dxa"/>
        <w:right w:w="85" w:type="dxa"/>
      </w:tcMar>
      <w:vAlign w:val="center"/>
    </w:tcPr>
    <w:tblStylePr w:type="lastCol">
      <w:pPr>
        <w:jc w:val="left"/>
      </w:pPr>
    </w:tblStylePr>
  </w:style>
  <w:style w:type="paragraph" w:styleId="Ballontekst">
    <w:name w:val="Balloon Text"/>
    <w:basedOn w:val="Normaal"/>
    <w:semiHidden/>
    <w:rsid w:val="00880059"/>
    <w:rPr>
      <w:rFonts w:ascii="Tahoma" w:hAnsi="Tahoma" w:cs="Tahoma"/>
      <w:sz w:val="16"/>
      <w:szCs w:val="16"/>
    </w:rPr>
  </w:style>
  <w:style w:type="paragraph" w:styleId="Plattetekst">
    <w:name w:val="Body Text"/>
    <w:basedOn w:val="Normaal"/>
    <w:semiHidden/>
    <w:rsid w:val="00880059"/>
    <w:pPr>
      <w:spacing w:after="120"/>
    </w:pPr>
  </w:style>
  <w:style w:type="paragraph" w:styleId="Platteteksteersteinspringing">
    <w:name w:val="Body Text First Indent"/>
    <w:basedOn w:val="Plattetekst"/>
    <w:semiHidden/>
    <w:rsid w:val="00880059"/>
    <w:pPr>
      <w:ind w:firstLine="284"/>
    </w:pPr>
  </w:style>
  <w:style w:type="paragraph" w:styleId="Plattetekstinspringen">
    <w:name w:val="Body Text Indent"/>
    <w:basedOn w:val="Normaal"/>
    <w:semiHidden/>
    <w:rsid w:val="00880059"/>
    <w:pPr>
      <w:spacing w:after="120"/>
      <w:ind w:left="567"/>
    </w:pPr>
  </w:style>
  <w:style w:type="paragraph" w:styleId="Platteteksteersteinspringing2">
    <w:name w:val="Body Text First Indent 2"/>
    <w:basedOn w:val="Plattetekstinspringen"/>
    <w:semiHidden/>
    <w:rsid w:val="00880059"/>
    <w:pPr>
      <w:ind w:left="284" w:firstLine="284"/>
    </w:pPr>
  </w:style>
  <w:style w:type="paragraph" w:styleId="Plattetekstinspringen2">
    <w:name w:val="Body Text Indent 2"/>
    <w:basedOn w:val="Normaal"/>
    <w:semiHidden/>
    <w:rsid w:val="00880059"/>
    <w:pPr>
      <w:spacing w:after="120" w:line="480" w:lineRule="auto"/>
      <w:ind w:left="567"/>
    </w:pPr>
  </w:style>
  <w:style w:type="paragraph" w:styleId="Bijschrift">
    <w:name w:val="caption"/>
    <w:basedOn w:val="Normaal"/>
    <w:next w:val="Normaal"/>
    <w:qFormat/>
    <w:rsid w:val="00880059"/>
    <w:pPr>
      <w:spacing w:before="120" w:after="120"/>
    </w:pPr>
    <w:rPr>
      <w:b/>
      <w:bCs/>
      <w:sz w:val="20"/>
      <w:szCs w:val="20"/>
    </w:rPr>
  </w:style>
  <w:style w:type="character" w:styleId="Verwijzingopmerking">
    <w:name w:val="annotation reference"/>
    <w:semiHidden/>
    <w:rsid w:val="00880059"/>
    <w:rPr>
      <w:sz w:val="16"/>
      <w:szCs w:val="16"/>
    </w:rPr>
  </w:style>
  <w:style w:type="paragraph" w:styleId="Tekstopmerking">
    <w:name w:val="annotation text"/>
    <w:basedOn w:val="Normaal"/>
    <w:semiHidden/>
    <w:rsid w:val="00880059"/>
    <w:rPr>
      <w:sz w:val="20"/>
      <w:szCs w:val="20"/>
    </w:rPr>
  </w:style>
  <w:style w:type="paragraph" w:styleId="Onderwerpvanopmerking">
    <w:name w:val="annotation subject"/>
    <w:basedOn w:val="Tekstopmerking"/>
    <w:next w:val="Tekstopmerking"/>
    <w:semiHidden/>
    <w:rsid w:val="00880059"/>
    <w:rPr>
      <w:b/>
      <w:bCs/>
    </w:rPr>
  </w:style>
  <w:style w:type="paragraph" w:customStyle="1" w:styleId="DecisionNumber">
    <w:name w:val="Decision Number"/>
    <w:basedOn w:val="Normaal"/>
    <w:semiHidden/>
    <w:rsid w:val="00880059"/>
    <w:rPr>
      <w:b/>
    </w:rPr>
  </w:style>
  <w:style w:type="paragraph" w:customStyle="1" w:styleId="DecisionTitle">
    <w:name w:val="Decision Title"/>
    <w:basedOn w:val="Normaal"/>
    <w:next w:val="Normaal"/>
    <w:semiHidden/>
    <w:rsid w:val="00880059"/>
    <w:pPr>
      <w:spacing w:before="120" w:after="120"/>
    </w:pPr>
    <w:rPr>
      <w:b/>
      <w:u w:val="single"/>
    </w:rPr>
  </w:style>
  <w:style w:type="paragraph" w:styleId="Documentstructuur">
    <w:name w:val="Document Map"/>
    <w:basedOn w:val="Normaal"/>
    <w:semiHidden/>
    <w:rsid w:val="00880059"/>
    <w:pPr>
      <w:shd w:val="clear" w:color="auto" w:fill="000080"/>
    </w:pPr>
    <w:rPr>
      <w:rFonts w:ascii="Tahoma" w:hAnsi="Tahoma" w:cs="Tahoma"/>
    </w:rPr>
  </w:style>
  <w:style w:type="character" w:styleId="Nadruk">
    <w:name w:val="Emphasis"/>
    <w:qFormat/>
    <w:rsid w:val="00880059"/>
    <w:rPr>
      <w:i/>
      <w:iCs/>
    </w:rPr>
  </w:style>
  <w:style w:type="character" w:styleId="Eindnootmarkering">
    <w:name w:val="endnote reference"/>
    <w:semiHidden/>
    <w:rsid w:val="00880059"/>
    <w:rPr>
      <w:vertAlign w:val="superscript"/>
    </w:rPr>
  </w:style>
  <w:style w:type="paragraph" w:styleId="Eindnoottekst">
    <w:name w:val="endnote text"/>
    <w:basedOn w:val="Normaal"/>
    <w:semiHidden/>
    <w:rsid w:val="00880059"/>
    <w:rPr>
      <w:sz w:val="20"/>
      <w:szCs w:val="20"/>
    </w:rPr>
  </w:style>
  <w:style w:type="character" w:styleId="Voetnootmarkering">
    <w:name w:val="footnote reference"/>
    <w:semiHidden/>
    <w:rsid w:val="00880059"/>
    <w:rPr>
      <w:vertAlign w:val="superscript"/>
    </w:rPr>
  </w:style>
  <w:style w:type="paragraph" w:styleId="Voetnoottekst">
    <w:name w:val="footnote text"/>
    <w:basedOn w:val="Normaal"/>
    <w:semiHidden/>
    <w:rsid w:val="00880059"/>
    <w:rPr>
      <w:sz w:val="20"/>
      <w:szCs w:val="20"/>
    </w:rPr>
  </w:style>
  <w:style w:type="character" w:styleId="Hyperlink">
    <w:name w:val="Hyperlink"/>
    <w:semiHidden/>
    <w:rsid w:val="00880059"/>
    <w:rPr>
      <w:color w:val="0000FF"/>
      <w:u w:val="single"/>
    </w:rPr>
  </w:style>
  <w:style w:type="paragraph" w:styleId="Index1">
    <w:name w:val="index 1"/>
    <w:basedOn w:val="Normaal"/>
    <w:next w:val="Normaal"/>
    <w:autoRedefine/>
    <w:semiHidden/>
    <w:rsid w:val="00880059"/>
    <w:pPr>
      <w:ind w:left="240" w:hanging="240"/>
    </w:pPr>
  </w:style>
  <w:style w:type="paragraph" w:styleId="Index2">
    <w:name w:val="index 2"/>
    <w:basedOn w:val="Normaal"/>
    <w:next w:val="Normaal"/>
    <w:autoRedefine/>
    <w:semiHidden/>
    <w:rsid w:val="00880059"/>
    <w:pPr>
      <w:ind w:left="480" w:hanging="240"/>
    </w:pPr>
  </w:style>
  <w:style w:type="paragraph" w:styleId="Index3">
    <w:name w:val="index 3"/>
    <w:basedOn w:val="Normaal"/>
    <w:next w:val="Normaal"/>
    <w:autoRedefine/>
    <w:semiHidden/>
    <w:rsid w:val="00880059"/>
    <w:pPr>
      <w:ind w:left="720" w:hanging="240"/>
    </w:pPr>
  </w:style>
  <w:style w:type="paragraph" w:styleId="Index4">
    <w:name w:val="index 4"/>
    <w:basedOn w:val="Normaal"/>
    <w:next w:val="Normaal"/>
    <w:autoRedefine/>
    <w:semiHidden/>
    <w:rsid w:val="00880059"/>
    <w:pPr>
      <w:ind w:left="960" w:hanging="240"/>
    </w:pPr>
  </w:style>
  <w:style w:type="paragraph" w:styleId="Index5">
    <w:name w:val="index 5"/>
    <w:basedOn w:val="Normaal"/>
    <w:next w:val="Normaal"/>
    <w:autoRedefine/>
    <w:semiHidden/>
    <w:rsid w:val="00880059"/>
    <w:pPr>
      <w:ind w:left="1200" w:hanging="240"/>
    </w:pPr>
  </w:style>
  <w:style w:type="paragraph" w:styleId="Index6">
    <w:name w:val="index 6"/>
    <w:basedOn w:val="Normaal"/>
    <w:next w:val="Normaal"/>
    <w:autoRedefine/>
    <w:semiHidden/>
    <w:rsid w:val="00880059"/>
    <w:pPr>
      <w:ind w:left="1440" w:hanging="240"/>
    </w:pPr>
  </w:style>
  <w:style w:type="paragraph" w:styleId="Index7">
    <w:name w:val="index 7"/>
    <w:basedOn w:val="Normaal"/>
    <w:next w:val="Normaal"/>
    <w:autoRedefine/>
    <w:semiHidden/>
    <w:rsid w:val="00880059"/>
    <w:pPr>
      <w:ind w:left="1680" w:hanging="240"/>
    </w:pPr>
  </w:style>
  <w:style w:type="paragraph" w:styleId="Index8">
    <w:name w:val="index 8"/>
    <w:basedOn w:val="Normaal"/>
    <w:next w:val="Normaal"/>
    <w:autoRedefine/>
    <w:semiHidden/>
    <w:rsid w:val="00880059"/>
    <w:pPr>
      <w:ind w:left="1920" w:hanging="240"/>
    </w:pPr>
  </w:style>
  <w:style w:type="paragraph" w:styleId="Index9">
    <w:name w:val="index 9"/>
    <w:basedOn w:val="Normaal"/>
    <w:next w:val="Normaal"/>
    <w:autoRedefine/>
    <w:semiHidden/>
    <w:rsid w:val="00880059"/>
    <w:pPr>
      <w:ind w:left="2160" w:hanging="240"/>
    </w:pPr>
  </w:style>
  <w:style w:type="paragraph" w:styleId="Indexkop">
    <w:name w:val="index heading"/>
    <w:basedOn w:val="Normaal"/>
    <w:next w:val="Index1"/>
    <w:semiHidden/>
    <w:rsid w:val="00880059"/>
    <w:rPr>
      <w:rFonts w:cs="Arial"/>
      <w:b/>
      <w:bCs/>
    </w:rPr>
  </w:style>
  <w:style w:type="paragraph" w:customStyle="1" w:styleId="ISAFdoubleStrikethrough">
    <w:name w:val="ISAF double Strikethrough"/>
    <w:basedOn w:val="Normaal"/>
    <w:semiHidden/>
    <w:rsid w:val="00880059"/>
    <w:pPr>
      <w:spacing w:before="120"/>
    </w:pPr>
    <w:rPr>
      <w:dstrike/>
    </w:rPr>
  </w:style>
  <w:style w:type="paragraph" w:customStyle="1" w:styleId="ISAFStrikethrough">
    <w:name w:val="ISAF Strikethrough"/>
    <w:basedOn w:val="Normaal"/>
    <w:semiHidden/>
    <w:rsid w:val="00880059"/>
    <w:pPr>
      <w:spacing w:before="120"/>
    </w:pPr>
    <w:rPr>
      <w:strike/>
    </w:rPr>
  </w:style>
  <w:style w:type="paragraph" w:customStyle="1" w:styleId="ISAFTablecontents">
    <w:name w:val="ISAF Table contents"/>
    <w:basedOn w:val="Normaal"/>
    <w:semiHidden/>
    <w:rsid w:val="00880059"/>
    <w:rPr>
      <w:sz w:val="20"/>
    </w:rPr>
  </w:style>
  <w:style w:type="paragraph" w:customStyle="1" w:styleId="ISAFTableHeader">
    <w:name w:val="ISAF Table Header"/>
    <w:basedOn w:val="ISAFTablecontents"/>
    <w:semiHidden/>
    <w:rsid w:val="00880059"/>
    <w:rPr>
      <w:b/>
    </w:rPr>
  </w:style>
  <w:style w:type="paragraph" w:customStyle="1" w:styleId="ISAFHeaderletter">
    <w:name w:val="ISAF Header (letter)"/>
    <w:basedOn w:val="ISAFNormal"/>
    <w:autoRedefine/>
    <w:rsid w:val="005448AD"/>
    <w:pPr>
      <w:spacing w:before="0"/>
    </w:pPr>
    <w:rPr>
      <w:sz w:val="20"/>
    </w:rPr>
  </w:style>
  <w:style w:type="paragraph" w:styleId="Lijstopsomteken">
    <w:name w:val="List Bullet"/>
    <w:basedOn w:val="Normaal"/>
    <w:semiHidden/>
    <w:rsid w:val="00880059"/>
    <w:pPr>
      <w:spacing w:after="120"/>
    </w:pPr>
  </w:style>
  <w:style w:type="paragraph" w:styleId="Lijstopsomteken2">
    <w:name w:val="List Bullet 2"/>
    <w:basedOn w:val="Normaal"/>
    <w:semiHidden/>
    <w:rsid w:val="00880059"/>
    <w:pPr>
      <w:spacing w:after="120"/>
    </w:pPr>
  </w:style>
  <w:style w:type="paragraph" w:styleId="Lijstopsomteken3">
    <w:name w:val="List Bullet 3"/>
    <w:basedOn w:val="Normaal"/>
    <w:semiHidden/>
    <w:rsid w:val="00880059"/>
    <w:pPr>
      <w:spacing w:after="120"/>
    </w:pPr>
  </w:style>
  <w:style w:type="paragraph" w:styleId="Lijstopsomteken4">
    <w:name w:val="List Bullet 4"/>
    <w:basedOn w:val="Normaal"/>
    <w:semiHidden/>
    <w:rsid w:val="00880059"/>
    <w:pPr>
      <w:spacing w:after="120"/>
    </w:pPr>
  </w:style>
  <w:style w:type="paragraph" w:styleId="Lijstvoortzetting2">
    <w:name w:val="List Continue 2"/>
    <w:basedOn w:val="Normaal"/>
    <w:semiHidden/>
    <w:rsid w:val="00880059"/>
    <w:pPr>
      <w:spacing w:after="120"/>
      <w:ind w:left="566"/>
    </w:pPr>
  </w:style>
  <w:style w:type="paragraph" w:styleId="Lijstvoortzetting3">
    <w:name w:val="List Continue 3"/>
    <w:basedOn w:val="Normaal"/>
    <w:semiHidden/>
    <w:rsid w:val="00880059"/>
    <w:pPr>
      <w:spacing w:after="120"/>
      <w:ind w:left="849"/>
    </w:pPr>
  </w:style>
  <w:style w:type="paragraph" w:styleId="Lijstvoortzetting4">
    <w:name w:val="List Continue 4"/>
    <w:basedOn w:val="Normaal"/>
    <w:semiHidden/>
    <w:rsid w:val="00880059"/>
    <w:pPr>
      <w:spacing w:after="120"/>
      <w:ind w:left="1132"/>
    </w:pPr>
  </w:style>
  <w:style w:type="paragraph" w:customStyle="1" w:styleId="ListNumber2text">
    <w:name w:val="List Number 2 text"/>
    <w:basedOn w:val="Standaardinspringing"/>
    <w:next w:val="Normaal"/>
    <w:semiHidden/>
    <w:rsid w:val="00880059"/>
    <w:pPr>
      <w:spacing w:before="120"/>
      <w:ind w:left="1134"/>
    </w:pPr>
    <w:rPr>
      <w:szCs w:val="28"/>
    </w:rPr>
  </w:style>
  <w:style w:type="paragraph" w:styleId="Standaardinspringing">
    <w:name w:val="Normal Indent"/>
    <w:basedOn w:val="Normaal"/>
    <w:semiHidden/>
    <w:rsid w:val="00880059"/>
    <w:pPr>
      <w:ind w:left="567"/>
    </w:pPr>
  </w:style>
  <w:style w:type="paragraph" w:styleId="Lijstnummering3">
    <w:name w:val="List Number 3"/>
    <w:basedOn w:val="Normaal"/>
    <w:semiHidden/>
    <w:rsid w:val="00880059"/>
    <w:pPr>
      <w:spacing w:after="120"/>
    </w:pPr>
  </w:style>
  <w:style w:type="paragraph" w:styleId="Macrotekst">
    <w:name w:val="macro"/>
    <w:semiHidden/>
    <w:rsid w:val="008800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Notation">
    <w:name w:val="Notation"/>
    <w:basedOn w:val="Normaal"/>
    <w:semiHidden/>
    <w:rsid w:val="00880059"/>
    <w:pPr>
      <w:jc w:val="right"/>
    </w:pPr>
    <w:rPr>
      <w:b/>
      <w:bCs/>
      <w:color w:val="000000"/>
    </w:rPr>
  </w:style>
  <w:style w:type="paragraph" w:styleId="Tekstzonderopmaak">
    <w:name w:val="Plain Text"/>
    <w:basedOn w:val="Normaal"/>
    <w:semiHidden/>
    <w:rsid w:val="00880059"/>
    <w:rPr>
      <w:rFonts w:ascii="Courier New" w:hAnsi="Courier New" w:cs="Courier New"/>
      <w:snapToGrid w:val="0"/>
      <w:sz w:val="20"/>
      <w:szCs w:val="20"/>
    </w:rPr>
  </w:style>
  <w:style w:type="paragraph" w:customStyle="1" w:styleId="ISAFList3-Recheader">
    <w:name w:val="ISAF List 3 - Rec header"/>
    <w:basedOn w:val="ISAFNormal"/>
    <w:next w:val="ISAFList3-Rectext"/>
    <w:autoRedefine/>
    <w:rsid w:val="00AE1E1C"/>
    <w:pPr>
      <w:spacing w:before="120"/>
      <w:ind w:left="1134"/>
    </w:pPr>
    <w:rPr>
      <w:i/>
      <w:u w:val="single"/>
    </w:rPr>
  </w:style>
  <w:style w:type="paragraph" w:customStyle="1" w:styleId="ISAFList3-Rectext">
    <w:name w:val="ISAF List 3 - Rec text"/>
    <w:basedOn w:val="ISAFList3-Recheader"/>
    <w:autoRedefine/>
    <w:rsid w:val="00880059"/>
    <w:rPr>
      <w:u w:val="none"/>
    </w:rPr>
  </w:style>
  <w:style w:type="paragraph" w:customStyle="1" w:styleId="Sectionheading">
    <w:name w:val="Section heading"/>
    <w:basedOn w:val="Kop1"/>
    <w:next w:val="Normaal"/>
    <w:autoRedefine/>
    <w:semiHidden/>
    <w:rsid w:val="00880059"/>
    <w:pPr>
      <w:shd w:val="clear" w:color="auto" w:fill="E6E6E6"/>
    </w:pPr>
  </w:style>
  <w:style w:type="paragraph" w:customStyle="1" w:styleId="SPaperHeading">
    <w:name w:val="SPaper Heading"/>
    <w:basedOn w:val="Normaal"/>
    <w:semiHidden/>
    <w:rsid w:val="00880059"/>
    <w:rPr>
      <w:b/>
    </w:rPr>
  </w:style>
  <w:style w:type="character" w:styleId="Zwaar">
    <w:name w:val="Strong"/>
    <w:qFormat/>
    <w:rsid w:val="00880059"/>
    <w:rPr>
      <w:b/>
    </w:rPr>
  </w:style>
  <w:style w:type="paragraph" w:customStyle="1" w:styleId="StyleBulleted">
    <w:name w:val="Style Bulleted"/>
    <w:basedOn w:val="Normaal"/>
    <w:semiHidden/>
    <w:rsid w:val="00880059"/>
    <w:pPr>
      <w:spacing w:after="120"/>
    </w:pPr>
    <w:rPr>
      <w:snapToGrid w:val="0"/>
    </w:rPr>
  </w:style>
  <w:style w:type="paragraph" w:customStyle="1" w:styleId="Stylebulletedindent">
    <w:name w:val="Style bulleted indent"/>
    <w:basedOn w:val="StyleBulleted"/>
    <w:semiHidden/>
    <w:rsid w:val="00880059"/>
  </w:style>
  <w:style w:type="paragraph" w:styleId="Subtitel">
    <w:name w:val="Subtitle"/>
    <w:basedOn w:val="Normaal"/>
    <w:next w:val="Normaal"/>
    <w:qFormat/>
    <w:rsid w:val="00880059"/>
    <w:pPr>
      <w:spacing w:before="240" w:after="120"/>
      <w:jc w:val="center"/>
      <w:outlineLvl w:val="1"/>
    </w:pPr>
    <w:rPr>
      <w:szCs w:val="22"/>
      <w:u w:val="single"/>
    </w:rPr>
  </w:style>
  <w:style w:type="paragraph" w:styleId="Bronvermelding">
    <w:name w:val="table of authorities"/>
    <w:basedOn w:val="Normaal"/>
    <w:next w:val="Normaal"/>
    <w:semiHidden/>
    <w:rsid w:val="00880059"/>
    <w:pPr>
      <w:ind w:left="240" w:hanging="240"/>
    </w:pPr>
  </w:style>
  <w:style w:type="paragraph" w:styleId="Lijstmetafbeeldingen">
    <w:name w:val="table of figures"/>
    <w:basedOn w:val="Normaal"/>
    <w:next w:val="Normaal"/>
    <w:semiHidden/>
    <w:rsid w:val="00880059"/>
    <w:pPr>
      <w:ind w:left="480" w:hanging="480"/>
    </w:pPr>
  </w:style>
  <w:style w:type="paragraph" w:styleId="Titel">
    <w:name w:val="Title"/>
    <w:basedOn w:val="Normaal"/>
    <w:qFormat/>
    <w:rsid w:val="00880059"/>
    <w:pPr>
      <w:spacing w:after="240"/>
      <w:jc w:val="center"/>
      <w:outlineLvl w:val="0"/>
    </w:pPr>
    <w:rPr>
      <w:rFonts w:cs="Arial"/>
      <w:b/>
      <w:bCs/>
      <w:caps/>
      <w:kern w:val="28"/>
      <w:szCs w:val="32"/>
      <w:u w:val="single"/>
    </w:rPr>
  </w:style>
  <w:style w:type="paragraph" w:styleId="Inhopg3">
    <w:name w:val="toc 3"/>
    <w:basedOn w:val="Normaal"/>
    <w:next w:val="Normaal"/>
    <w:semiHidden/>
    <w:rsid w:val="00880059"/>
    <w:pPr>
      <w:ind w:left="1418"/>
    </w:pPr>
  </w:style>
  <w:style w:type="paragraph" w:styleId="Inhopg4">
    <w:name w:val="toc 4"/>
    <w:basedOn w:val="Normaal"/>
    <w:next w:val="Normaal"/>
    <w:semiHidden/>
    <w:rsid w:val="00880059"/>
    <w:pPr>
      <w:ind w:left="1418"/>
    </w:pPr>
  </w:style>
  <w:style w:type="paragraph" w:styleId="Inhopg5">
    <w:name w:val="toc 5"/>
    <w:basedOn w:val="Normaal"/>
    <w:next w:val="Normaal"/>
    <w:semiHidden/>
    <w:rsid w:val="00880059"/>
    <w:pPr>
      <w:ind w:left="1418"/>
    </w:pPr>
  </w:style>
  <w:style w:type="paragraph" w:styleId="Inhopg6">
    <w:name w:val="toc 6"/>
    <w:basedOn w:val="Normaal"/>
    <w:next w:val="Normaal"/>
    <w:semiHidden/>
    <w:rsid w:val="00880059"/>
    <w:pPr>
      <w:ind w:left="1418"/>
    </w:pPr>
  </w:style>
  <w:style w:type="paragraph" w:styleId="Inhopg7">
    <w:name w:val="toc 7"/>
    <w:basedOn w:val="Normaal"/>
    <w:next w:val="Normaal"/>
    <w:semiHidden/>
    <w:rsid w:val="00880059"/>
    <w:pPr>
      <w:ind w:left="1418"/>
    </w:pPr>
  </w:style>
  <w:style w:type="paragraph" w:customStyle="1" w:styleId="Vote">
    <w:name w:val="Vote"/>
    <w:basedOn w:val="Normaal"/>
    <w:semiHidden/>
    <w:rsid w:val="00880059"/>
    <w:pPr>
      <w:spacing w:before="120" w:after="120"/>
      <w:ind w:left="1134"/>
    </w:pPr>
    <w:rPr>
      <w:b/>
    </w:rPr>
  </w:style>
  <w:style w:type="paragraph" w:customStyle="1" w:styleId="LetterDate">
    <w:name w:val="Letter Date"/>
    <w:basedOn w:val="ISAFNormal"/>
    <w:rsid w:val="002C09A4"/>
    <w:pPr>
      <w:spacing w:before="0" w:after="840"/>
    </w:pPr>
  </w:style>
  <w:style w:type="paragraph" w:customStyle="1" w:styleId="ISAFAgendaMinutesTitle">
    <w:name w:val="ISAF Agenda &amp; Minutes Title"/>
    <w:basedOn w:val="ISAFTitle"/>
    <w:autoRedefine/>
    <w:rsid w:val="00F6258D"/>
    <w:pPr>
      <w:jc w:val="left"/>
    </w:pPr>
    <w:rPr>
      <w:sz w:val="24"/>
    </w:rPr>
  </w:style>
  <w:style w:type="paragraph" w:customStyle="1" w:styleId="ISAFBulletList">
    <w:name w:val="ISAF Bullet List"/>
    <w:basedOn w:val="ISAFList12text"/>
    <w:autoRedefine/>
    <w:rsid w:val="0026208F"/>
    <w:pPr>
      <w:numPr>
        <w:numId w:val="5"/>
      </w:numPr>
      <w:spacing w:before="60"/>
      <w:ind w:left="851" w:hanging="284"/>
    </w:pPr>
    <w:rPr>
      <w:lang w:val="da-DK"/>
    </w:rPr>
  </w:style>
  <w:style w:type="table" w:customStyle="1" w:styleId="Table-Normal">
    <w:name w:val="Table - Normal"/>
    <w:basedOn w:val="Tabelraster"/>
    <w:rsid w:val="004E0A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top w:w="57" w:type="dxa"/>
        <w:left w:w="85" w:type="dxa"/>
        <w:bottom w:w="57" w:type="dxa"/>
        <w:right w:w="85" w:type="dxa"/>
      </w:tcMar>
      <w:vAlign w:val="center"/>
    </w:tcPr>
  </w:style>
  <w:style w:type="paragraph" w:customStyle="1" w:styleId="ISAFAddress">
    <w:name w:val="ISAF Address"/>
    <w:basedOn w:val="ISAFNormal"/>
    <w:autoRedefine/>
    <w:rsid w:val="00DA67F5"/>
    <w:pPr>
      <w:spacing w:before="0"/>
    </w:pPr>
  </w:style>
  <w:style w:type="paragraph" w:customStyle="1" w:styleId="ISAFEmail">
    <w:name w:val="ISAF Email"/>
    <w:basedOn w:val="ISAFNormal"/>
    <w:autoRedefine/>
    <w:rsid w:val="0026208F"/>
    <w:pPr>
      <w:spacing w:before="0"/>
    </w:pPr>
    <w:rPr>
      <w:sz w:val="20"/>
    </w:rPr>
  </w:style>
  <w:style w:type="paragraph" w:customStyle="1" w:styleId="ISAFFaxHeadings">
    <w:name w:val="ISAF Fax Headings"/>
    <w:basedOn w:val="ISAFNormal"/>
    <w:autoRedefine/>
    <w:rsid w:val="002E517A"/>
    <w:rPr>
      <w:b/>
      <w:sz w:val="20"/>
    </w:rPr>
  </w:style>
  <w:style w:type="paragraph" w:customStyle="1" w:styleId="ISAFNormalbold">
    <w:name w:val="ISAF Normal (bold)"/>
    <w:basedOn w:val="ISAFNormal"/>
    <w:next w:val="ISAFNormal"/>
    <w:autoRedefine/>
    <w:rsid w:val="001D55E8"/>
    <w:rPr>
      <w:b/>
    </w:rPr>
  </w:style>
  <w:style w:type="paragraph" w:customStyle="1" w:styleId="ISAFNormalitalics">
    <w:name w:val="ISAF Normal (italics)"/>
    <w:basedOn w:val="ISAFNormal"/>
    <w:next w:val="ISAFNormal"/>
    <w:autoRedefine/>
    <w:rsid w:val="00C25A69"/>
    <w:rPr>
      <w:i/>
    </w:rPr>
  </w:style>
  <w:style w:type="paragraph" w:customStyle="1" w:styleId="ISAFList4-decisionhead">
    <w:name w:val="ISAF List 4 - decision head"/>
    <w:basedOn w:val="ISAFlist4text"/>
    <w:autoRedefine/>
    <w:rsid w:val="00F543D2"/>
    <w:pPr>
      <w:spacing w:after="60"/>
    </w:pPr>
    <w:rPr>
      <w:b/>
      <w:u w:val="single"/>
    </w:rPr>
  </w:style>
  <w:style w:type="paragraph" w:customStyle="1" w:styleId="ISAFList4-decisionvotetext">
    <w:name w:val="ISAF List 4 - decision/vote text"/>
    <w:basedOn w:val="ISAFList4-decisionhead"/>
    <w:autoRedefine/>
    <w:rsid w:val="00950A3F"/>
    <w:pPr>
      <w:spacing w:before="60"/>
    </w:pPr>
    <w:rPr>
      <w:u w:val="none"/>
    </w:rPr>
  </w:style>
  <w:style w:type="paragraph" w:customStyle="1" w:styleId="ISAFList3-decisionvotetext">
    <w:name w:val="ISAF List 3 - decision/vote text"/>
    <w:basedOn w:val="ISAFList3-Decisionhead"/>
    <w:autoRedefine/>
    <w:rsid w:val="0090429E"/>
    <w:pPr>
      <w:spacing w:before="60"/>
    </w:pPr>
    <w:rPr>
      <w:u w:val="none"/>
    </w:rPr>
  </w:style>
  <w:style w:type="paragraph" w:customStyle="1" w:styleId="ISAFList5-decisiontext">
    <w:name w:val="ISAF List 5 - decision text"/>
    <w:basedOn w:val="ISAFList5"/>
    <w:autoRedefine/>
    <w:rsid w:val="00E22F2A"/>
    <w:pPr>
      <w:spacing w:before="20"/>
      <w:ind w:left="2154" w:hanging="340"/>
    </w:pPr>
    <w:rPr>
      <w:b/>
    </w:rPr>
  </w:style>
  <w:style w:type="paragraph" w:customStyle="1" w:styleId="ISAFList5-Rec">
    <w:name w:val="ISAF List 5 - Rec"/>
    <w:basedOn w:val="ISAFList5"/>
    <w:autoRedefine/>
    <w:rsid w:val="00F8756D"/>
    <w:pPr>
      <w:spacing w:before="0"/>
      <w:ind w:left="2154" w:hanging="340"/>
    </w:pPr>
    <w:rPr>
      <w:i/>
    </w:rPr>
  </w:style>
  <w:style w:type="paragraph" w:customStyle="1" w:styleId="ISAFSubm-DoubleStrikeUnderline">
    <w:name w:val="ISAF Subm - Double Strike &amp; Underline"/>
    <w:basedOn w:val="ISAFSubm-Strikethroughdouble"/>
    <w:autoRedefine/>
    <w:rsid w:val="00E00E35"/>
    <w:rPr>
      <w:b/>
      <w:u w:val="single"/>
    </w:rPr>
  </w:style>
  <w:style w:type="paragraph" w:customStyle="1" w:styleId="Letteraddress">
    <w:name w:val="Letter address"/>
    <w:basedOn w:val="ISAFNormal"/>
    <w:autoRedefine/>
    <w:rsid w:val="002C09A4"/>
    <w:pPr>
      <w:spacing w:before="0"/>
    </w:pPr>
  </w:style>
  <w:style w:type="paragraph" w:customStyle="1" w:styleId="ISAFSubm-BoldStrike">
    <w:name w:val="ISAF Subm - Bold Strike"/>
    <w:basedOn w:val="ISAFSubm-Strikethrough"/>
    <w:autoRedefine/>
    <w:rsid w:val="00B044B7"/>
    <w:rPr>
      <w:b/>
    </w:rPr>
  </w:style>
  <w:style w:type="paragraph" w:customStyle="1" w:styleId="ISAFSubm-BoldDoubleStrike">
    <w:name w:val="ISAF Subm - Bold Double Strike"/>
    <w:basedOn w:val="ISAFSubm-BoldStrike"/>
    <w:autoRedefine/>
    <w:rsid w:val="00A61A9B"/>
    <w:rPr>
      <w:rFonts w:ascii="Arial Bold" w:hAnsi="Arial Bold"/>
      <w:strike w:val="0"/>
      <w:dstrike/>
    </w:rPr>
  </w:style>
  <w:style w:type="paragraph" w:customStyle="1" w:styleId="CouncilMinutes-Submission">
    <w:name w:val="Council Minutes - Submission"/>
    <w:basedOn w:val="Normaal"/>
    <w:next w:val="ISAFList12text"/>
    <w:autoRedefine/>
    <w:rsid w:val="009F7341"/>
    <w:pPr>
      <w:spacing w:before="60"/>
      <w:ind w:left="567"/>
    </w:pPr>
    <w:rPr>
      <w:sz w:val="22"/>
      <w:u w:val="single"/>
    </w:rPr>
  </w:style>
  <w:style w:type="paragraph" w:customStyle="1" w:styleId="ISAFList1-decisionhead">
    <w:name w:val="ISAF List 1 - decision head"/>
    <w:basedOn w:val="ISAFList3-Decisionhead"/>
    <w:next w:val="ISAFList1-decisionvotetext"/>
    <w:autoRedefine/>
    <w:rsid w:val="00882627"/>
    <w:pPr>
      <w:ind w:left="567"/>
    </w:pPr>
  </w:style>
  <w:style w:type="paragraph" w:customStyle="1" w:styleId="ISAFList1-decisionvotetext">
    <w:name w:val="ISAF List 1 - decision/vote text"/>
    <w:basedOn w:val="ISAFList1-decisionhead"/>
    <w:autoRedefine/>
    <w:rsid w:val="0090429E"/>
    <w:pPr>
      <w:spacing w:before="60"/>
    </w:pPr>
    <w:rPr>
      <w:u w:val="none"/>
    </w:rPr>
  </w:style>
  <w:style w:type="paragraph" w:customStyle="1" w:styleId="ISAFList4-Rechead">
    <w:name w:val="ISAF List 4 - Rec head"/>
    <w:basedOn w:val="ISAFlist4text"/>
    <w:autoRedefine/>
    <w:rsid w:val="002146EA"/>
    <w:rPr>
      <w:i/>
      <w:u w:val="single"/>
    </w:rPr>
  </w:style>
  <w:style w:type="paragraph" w:customStyle="1" w:styleId="ISAFList4-rectext">
    <w:name w:val="ISAF List 4 - rec text"/>
    <w:basedOn w:val="ISAFlist4text"/>
    <w:autoRedefine/>
    <w:rsid w:val="002146EA"/>
    <w:rPr>
      <w:i/>
    </w:rPr>
  </w:style>
  <w:style w:type="paragraph" w:customStyle="1" w:styleId="ISAFSubm-Bold">
    <w:name w:val="ISAF Subm - Bold"/>
    <w:basedOn w:val="ISAFSubm-BoldUnderline"/>
    <w:autoRedefine/>
    <w:rsid w:val="006A05DC"/>
    <w:rPr>
      <w:u w:val="none"/>
    </w:rPr>
  </w:style>
  <w:style w:type="paragraph" w:customStyle="1" w:styleId="LetterSalutation">
    <w:name w:val="Letter Salutation"/>
    <w:basedOn w:val="ISAFNormal"/>
    <w:autoRedefine/>
    <w:rsid w:val="002C09A4"/>
    <w:pPr>
      <w:spacing w:before="720" w:after="240"/>
    </w:pPr>
  </w:style>
  <w:style w:type="paragraph" w:customStyle="1" w:styleId="LetterSubject">
    <w:name w:val="Letter Subject"/>
    <w:basedOn w:val="ISAFNormal"/>
    <w:autoRedefine/>
    <w:rsid w:val="002E1815"/>
    <w:pPr>
      <w:spacing w:before="0"/>
    </w:pPr>
    <w:rPr>
      <w:b/>
      <w:u w:val="single"/>
    </w:rPr>
  </w:style>
  <w:style w:type="paragraph" w:customStyle="1" w:styleId="LetterFooter">
    <w:name w:val="Letter Footer"/>
    <w:basedOn w:val="ISAFFooter"/>
    <w:autoRedefine/>
    <w:rsid w:val="008B685A"/>
    <w:pPr>
      <w:pBdr>
        <w:top w:val="none" w:sz="0" w:space="0" w:color="auto"/>
      </w:pBdr>
    </w:pPr>
  </w:style>
  <w:style w:type="paragraph" w:customStyle="1" w:styleId="ISAFSubmtitle">
    <w:name w:val="ISAF Subm title"/>
    <w:basedOn w:val="ISAFSub-Title"/>
    <w:rsid w:val="0042483A"/>
    <w:rPr>
      <w:u w:val="single"/>
    </w:rPr>
  </w:style>
  <w:style w:type="paragraph" w:customStyle="1" w:styleId="TableNotationAgendasCO">
    <w:name w:val="Table Notation (Agendas CO)"/>
    <w:basedOn w:val="TableNotationAgendas"/>
    <w:autoRedefine/>
    <w:rsid w:val="00C15BEF"/>
    <w:pPr>
      <w:spacing w:before="240"/>
    </w:pPr>
  </w:style>
  <w:style w:type="paragraph" w:customStyle="1" w:styleId="ISAFSub-Title2">
    <w:name w:val="ISAF Sub-Title 2"/>
    <w:basedOn w:val="ISAFSub-Title"/>
    <w:autoRedefine/>
    <w:rsid w:val="00135432"/>
    <w:rPr>
      <w:rFonts w:ascii="Arial" w:hAnsi="Arial"/>
      <w:b w:val="0"/>
      <w:sz w:val="22"/>
    </w:rPr>
  </w:style>
  <w:style w:type="paragraph" w:customStyle="1" w:styleId="TableParagraph">
    <w:name w:val="Table Paragraph"/>
    <w:basedOn w:val="Normaal"/>
    <w:uiPriority w:val="1"/>
    <w:qFormat/>
    <w:rsid w:val="00CD55A5"/>
    <w:pPr>
      <w:widowControl w:val="0"/>
    </w:pPr>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774897"/>
    <w:rPr>
      <w:rFonts w:ascii="Arial" w:hAnsi="Arial"/>
      <w:sz w:val="24"/>
      <w:szCs w:val="24"/>
      <w:lang w:eastAsia="en-US"/>
    </w:rPr>
  </w:style>
  <w:style w:type="paragraph" w:styleId="Kop1">
    <w:name w:val="heading 1"/>
    <w:basedOn w:val="Normaal"/>
    <w:next w:val="Normaal"/>
    <w:qFormat/>
    <w:rsid w:val="00880059"/>
    <w:pPr>
      <w:keepNext/>
      <w:spacing w:before="240" w:after="60"/>
      <w:outlineLvl w:val="0"/>
    </w:pPr>
    <w:rPr>
      <w:rFonts w:cs="Arial"/>
      <w:b/>
      <w:bCs/>
      <w:kern w:val="32"/>
      <w:sz w:val="32"/>
      <w:szCs w:val="32"/>
    </w:rPr>
  </w:style>
  <w:style w:type="paragraph" w:styleId="Kop2">
    <w:name w:val="heading 2"/>
    <w:basedOn w:val="Normaal"/>
    <w:next w:val="Normaal"/>
    <w:qFormat/>
    <w:rsid w:val="00880059"/>
    <w:pPr>
      <w:keepNext/>
      <w:spacing w:before="240" w:after="60"/>
      <w:outlineLvl w:val="1"/>
    </w:pPr>
    <w:rPr>
      <w:rFonts w:cs="Arial"/>
      <w:b/>
      <w:bCs/>
      <w:i/>
      <w:iCs/>
      <w:sz w:val="28"/>
      <w:szCs w:val="28"/>
    </w:rPr>
  </w:style>
  <w:style w:type="paragraph" w:styleId="Kop3">
    <w:name w:val="heading 3"/>
    <w:basedOn w:val="Normaal"/>
    <w:next w:val="Normaal"/>
    <w:qFormat/>
    <w:rsid w:val="00880059"/>
    <w:pPr>
      <w:keepNext/>
      <w:spacing w:before="240" w:after="60"/>
      <w:outlineLvl w:val="2"/>
    </w:pPr>
    <w:rPr>
      <w:rFonts w:cs="Arial"/>
      <w:b/>
      <w:bCs/>
      <w:sz w:val="26"/>
      <w:szCs w:val="26"/>
    </w:rPr>
  </w:style>
  <w:style w:type="paragraph" w:styleId="Kop4">
    <w:name w:val="heading 4"/>
    <w:basedOn w:val="Normaal"/>
    <w:next w:val="Normaal"/>
    <w:qFormat/>
    <w:rsid w:val="00880059"/>
    <w:pPr>
      <w:keepNext/>
      <w:spacing w:before="240" w:after="60"/>
      <w:outlineLvl w:val="3"/>
    </w:pPr>
    <w:rPr>
      <w:b/>
      <w:bCs/>
      <w:sz w:val="28"/>
      <w:szCs w:val="28"/>
    </w:rPr>
  </w:style>
  <w:style w:type="paragraph" w:styleId="Kop5">
    <w:name w:val="heading 5"/>
    <w:basedOn w:val="Normaal"/>
    <w:next w:val="Normaal"/>
    <w:qFormat/>
    <w:rsid w:val="00880059"/>
    <w:pPr>
      <w:numPr>
        <w:ilvl w:val="4"/>
        <w:numId w:val="1"/>
      </w:numPr>
      <w:spacing w:before="240" w:after="60"/>
      <w:outlineLvl w:val="4"/>
    </w:pPr>
    <w:rPr>
      <w:b/>
      <w:bCs/>
      <w:i/>
      <w:iCs/>
      <w:sz w:val="26"/>
      <w:szCs w:val="26"/>
    </w:rPr>
  </w:style>
  <w:style w:type="paragraph" w:styleId="Kop6">
    <w:name w:val="heading 6"/>
    <w:basedOn w:val="Normaal"/>
    <w:next w:val="Normaal"/>
    <w:qFormat/>
    <w:rsid w:val="00880059"/>
    <w:pPr>
      <w:spacing w:before="240" w:after="60"/>
      <w:outlineLvl w:val="5"/>
    </w:pPr>
    <w:rPr>
      <w:bCs/>
      <w:sz w:val="22"/>
      <w:szCs w:val="22"/>
    </w:rPr>
  </w:style>
  <w:style w:type="paragraph" w:styleId="Kop7">
    <w:name w:val="heading 7"/>
    <w:basedOn w:val="Normaal"/>
    <w:next w:val="Normaal"/>
    <w:qFormat/>
    <w:rsid w:val="00880059"/>
    <w:pPr>
      <w:spacing w:before="240" w:after="120"/>
      <w:outlineLvl w:val="6"/>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SAFSubmNumber">
    <w:name w:val="ISAF Subm Number"/>
    <w:basedOn w:val="ISAFNormal"/>
    <w:link w:val="ISAFSubmNumberChar"/>
    <w:autoRedefine/>
    <w:rsid w:val="00B40706"/>
    <w:pPr>
      <w:jc w:val="right"/>
    </w:pPr>
    <w:rPr>
      <w:sz w:val="48"/>
    </w:rPr>
  </w:style>
  <w:style w:type="paragraph" w:customStyle="1" w:styleId="ISAFlist4text">
    <w:name w:val="ISAF list 4 text"/>
    <w:basedOn w:val="ISAFList3text"/>
    <w:autoRedefine/>
    <w:rsid w:val="00956F24"/>
    <w:pPr>
      <w:ind w:left="1531"/>
      <w:outlineLvl w:val="3"/>
    </w:pPr>
  </w:style>
  <w:style w:type="paragraph" w:customStyle="1" w:styleId="ISAFList2">
    <w:name w:val="ISAF List 2"/>
    <w:basedOn w:val="Normaal"/>
    <w:autoRedefine/>
    <w:rsid w:val="000A446C"/>
    <w:pPr>
      <w:numPr>
        <w:ilvl w:val="1"/>
        <w:numId w:val="31"/>
      </w:numPr>
      <w:spacing w:before="120"/>
    </w:pPr>
    <w:rPr>
      <w:sz w:val="22"/>
    </w:rPr>
  </w:style>
  <w:style w:type="paragraph" w:customStyle="1" w:styleId="ISAFTitle">
    <w:name w:val="ISAF Title"/>
    <w:basedOn w:val="Normaal"/>
    <w:next w:val="ISAFNormal"/>
    <w:autoRedefine/>
    <w:rsid w:val="00542853"/>
    <w:pPr>
      <w:spacing w:after="360"/>
      <w:jc w:val="center"/>
      <w:outlineLvl w:val="0"/>
    </w:pPr>
    <w:rPr>
      <w:rFonts w:ascii="Arial Bold" w:hAnsi="Arial Bold" w:cs="Arial"/>
      <w:b/>
      <w:bCs/>
      <w:caps/>
      <w:kern w:val="28"/>
      <w:sz w:val="32"/>
      <w:szCs w:val="32"/>
      <w:u w:val="single"/>
    </w:rPr>
  </w:style>
  <w:style w:type="paragraph" w:customStyle="1" w:styleId="ISAFHeading1">
    <w:name w:val="ISAF Heading 1"/>
    <w:basedOn w:val="Kop1"/>
    <w:next w:val="Normaal"/>
    <w:autoRedefine/>
    <w:rsid w:val="00880059"/>
    <w:rPr>
      <w:sz w:val="28"/>
    </w:rPr>
  </w:style>
  <w:style w:type="paragraph" w:customStyle="1" w:styleId="ISAFList12text">
    <w:name w:val="ISAF List 1&amp;2 text"/>
    <w:basedOn w:val="Normaal"/>
    <w:autoRedefine/>
    <w:rsid w:val="00880059"/>
    <w:pPr>
      <w:spacing w:before="120"/>
      <w:ind w:left="567"/>
    </w:pPr>
    <w:rPr>
      <w:sz w:val="22"/>
    </w:rPr>
  </w:style>
  <w:style w:type="paragraph" w:customStyle="1" w:styleId="ISAFList1">
    <w:name w:val="ISAF List 1"/>
    <w:basedOn w:val="ISAFHeading1"/>
    <w:next w:val="ISAFList12text"/>
    <w:autoRedefine/>
    <w:rsid w:val="00A31213"/>
    <w:pPr>
      <w:keepNext w:val="0"/>
      <w:numPr>
        <w:numId w:val="31"/>
      </w:numPr>
    </w:pPr>
    <w:rPr>
      <w:sz w:val="24"/>
    </w:rPr>
  </w:style>
  <w:style w:type="paragraph" w:customStyle="1" w:styleId="ISAFList3text">
    <w:name w:val="ISAF List 3 text"/>
    <w:basedOn w:val="ISAFList12text"/>
    <w:link w:val="ISAFList3textChar"/>
    <w:autoRedefine/>
    <w:rsid w:val="00C5078F"/>
    <w:pPr>
      <w:ind w:left="1134"/>
    </w:pPr>
  </w:style>
  <w:style w:type="paragraph" w:customStyle="1" w:styleId="ISAFHeading2">
    <w:name w:val="ISAF Heading 2"/>
    <w:basedOn w:val="ISAFHeading1"/>
    <w:next w:val="ISAFNormal"/>
    <w:autoRedefine/>
    <w:rsid w:val="00880059"/>
    <w:rPr>
      <w:sz w:val="24"/>
    </w:rPr>
  </w:style>
  <w:style w:type="paragraph" w:customStyle="1" w:styleId="ISAFNormal">
    <w:name w:val="ISAF Normal"/>
    <w:basedOn w:val="Normaal"/>
    <w:autoRedefine/>
    <w:rsid w:val="002C09A4"/>
    <w:pPr>
      <w:spacing w:before="220"/>
    </w:pPr>
    <w:rPr>
      <w:sz w:val="22"/>
    </w:rPr>
  </w:style>
  <w:style w:type="paragraph" w:customStyle="1" w:styleId="ISAFList4">
    <w:name w:val="ISAF List 4"/>
    <w:basedOn w:val="Normaal"/>
    <w:autoRedefine/>
    <w:rsid w:val="000A446C"/>
    <w:pPr>
      <w:numPr>
        <w:ilvl w:val="3"/>
        <w:numId w:val="31"/>
      </w:numPr>
      <w:spacing w:before="120"/>
      <w:outlineLvl w:val="3"/>
    </w:pPr>
    <w:rPr>
      <w:sz w:val="22"/>
    </w:rPr>
  </w:style>
  <w:style w:type="paragraph" w:customStyle="1" w:styleId="ISAFHeading3">
    <w:name w:val="ISAF Heading 3"/>
    <w:basedOn w:val="ISAFHeading2"/>
    <w:next w:val="Normaal"/>
    <w:autoRedefine/>
    <w:rsid w:val="00880059"/>
    <w:pPr>
      <w:spacing w:after="0"/>
    </w:pPr>
    <w:rPr>
      <w:b w:val="0"/>
      <w:u w:val="single"/>
    </w:rPr>
  </w:style>
  <w:style w:type="paragraph" w:customStyle="1" w:styleId="ISAFList3">
    <w:name w:val="ISAF List 3"/>
    <w:basedOn w:val="Normaal"/>
    <w:autoRedefine/>
    <w:rsid w:val="000A446C"/>
    <w:pPr>
      <w:numPr>
        <w:ilvl w:val="2"/>
        <w:numId w:val="31"/>
      </w:numPr>
      <w:spacing w:before="120"/>
    </w:pPr>
    <w:rPr>
      <w:sz w:val="22"/>
    </w:rPr>
  </w:style>
  <w:style w:type="paragraph" w:customStyle="1" w:styleId="ISAFList5">
    <w:name w:val="ISAF List 5"/>
    <w:basedOn w:val="ISAFlist4text"/>
    <w:autoRedefine/>
    <w:rsid w:val="000A446C"/>
    <w:pPr>
      <w:numPr>
        <w:ilvl w:val="4"/>
        <w:numId w:val="31"/>
      </w:numPr>
      <w:tabs>
        <w:tab w:val="left" w:pos="851"/>
      </w:tabs>
      <w:outlineLvl w:val="4"/>
    </w:pPr>
  </w:style>
  <w:style w:type="paragraph" w:customStyle="1" w:styleId="Tablecontents">
    <w:name w:val="Table contents"/>
    <w:basedOn w:val="Normaal"/>
    <w:autoRedefine/>
    <w:rsid w:val="00774897"/>
    <w:pPr>
      <w:spacing w:before="20" w:after="20"/>
    </w:pPr>
    <w:rPr>
      <w:sz w:val="20"/>
    </w:rPr>
  </w:style>
  <w:style w:type="paragraph" w:customStyle="1" w:styleId="ISAFFooter">
    <w:name w:val="ISAF Footer"/>
    <w:basedOn w:val="Normaal"/>
    <w:autoRedefine/>
    <w:rsid w:val="008D3F6B"/>
    <w:pPr>
      <w:pBdr>
        <w:top w:val="single" w:sz="4" w:space="9" w:color="auto"/>
      </w:pBdr>
      <w:spacing w:before="120"/>
      <w:ind w:right="-426"/>
    </w:pPr>
    <w:rPr>
      <w:sz w:val="16"/>
    </w:rPr>
  </w:style>
  <w:style w:type="table" w:styleId="Tabelraster">
    <w:name w:val="Table Grid"/>
    <w:aliases w:val="ISAF Table"/>
    <w:basedOn w:val="Standaardtabel"/>
    <w:rsid w:val="005372B6"/>
    <w:pPr>
      <w:spacing w:before="20" w:after="2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top w:w="57" w:type="dxa"/>
        <w:left w:w="85" w:type="dxa"/>
        <w:bottom w:w="57" w:type="dxa"/>
        <w:right w:w="85" w:type="dxa"/>
      </w:tcMar>
      <w:vAlign w:val="center"/>
    </w:tcPr>
  </w:style>
  <w:style w:type="paragraph" w:customStyle="1" w:styleId="Tableheader">
    <w:name w:val="Table header"/>
    <w:basedOn w:val="Tablecontents"/>
    <w:rsid w:val="00880059"/>
    <w:rPr>
      <w:b/>
    </w:rPr>
  </w:style>
  <w:style w:type="paragraph" w:customStyle="1" w:styleId="ISAFList1-Rechead">
    <w:name w:val="ISAF List 1 - Rec head"/>
    <w:basedOn w:val="ISAFNormal"/>
    <w:next w:val="ISAFNormal"/>
    <w:autoRedefine/>
    <w:rsid w:val="00BE540C"/>
    <w:pPr>
      <w:spacing w:before="120"/>
      <w:ind w:left="567"/>
    </w:pPr>
    <w:rPr>
      <w:i/>
      <w:u w:val="single"/>
    </w:rPr>
  </w:style>
  <w:style w:type="paragraph" w:customStyle="1" w:styleId="ISAFList1-Recomtext">
    <w:name w:val="ISAF List 1 - Recom text"/>
    <w:basedOn w:val="ISAFList1-Rechead"/>
    <w:autoRedefine/>
    <w:rsid w:val="00BE540C"/>
    <w:pPr>
      <w:spacing w:before="40"/>
    </w:pPr>
    <w:rPr>
      <w:u w:val="none"/>
    </w:rPr>
  </w:style>
  <w:style w:type="paragraph" w:customStyle="1" w:styleId="ISAFNormalUnderline">
    <w:name w:val="ISAF Normal (Underline)"/>
    <w:basedOn w:val="ISAFNormal"/>
    <w:autoRedefine/>
    <w:rsid w:val="00461EDB"/>
    <w:rPr>
      <w:u w:val="single"/>
    </w:rPr>
  </w:style>
  <w:style w:type="paragraph" w:customStyle="1" w:styleId="ISAFList3-Decisionhead">
    <w:name w:val="ISAF List 3 - Decision head"/>
    <w:basedOn w:val="ISAFList3text"/>
    <w:autoRedefine/>
    <w:rsid w:val="00F543D2"/>
    <w:pPr>
      <w:spacing w:after="60"/>
    </w:pPr>
    <w:rPr>
      <w:b/>
      <w:u w:val="single"/>
    </w:rPr>
  </w:style>
  <w:style w:type="paragraph" w:customStyle="1" w:styleId="ISAFReference">
    <w:name w:val="ISAF Reference"/>
    <w:basedOn w:val="Normaal"/>
    <w:rsid w:val="00880059"/>
    <w:pPr>
      <w:spacing w:before="120"/>
    </w:pPr>
    <w:rPr>
      <w:b/>
      <w:i/>
      <w:sz w:val="20"/>
    </w:rPr>
  </w:style>
  <w:style w:type="paragraph" w:customStyle="1" w:styleId="ISAFHeader">
    <w:name w:val="ISAF Header"/>
    <w:basedOn w:val="ISAFHeading2"/>
    <w:autoRedefine/>
    <w:rsid w:val="008A5E36"/>
    <w:pPr>
      <w:spacing w:before="0"/>
    </w:pPr>
    <w:rPr>
      <w:rFonts w:ascii="Arial Bold" w:hAnsi="Arial Bold"/>
      <w:sz w:val="22"/>
    </w:rPr>
  </w:style>
  <w:style w:type="character" w:customStyle="1" w:styleId="ISAFList3textChar">
    <w:name w:val="ISAF List 3 text Char"/>
    <w:link w:val="ISAFList3text"/>
    <w:rsid w:val="009E3215"/>
    <w:rPr>
      <w:rFonts w:ascii="Arial" w:hAnsi="Arial"/>
      <w:sz w:val="22"/>
      <w:szCs w:val="24"/>
      <w:lang w:val="en-GB" w:eastAsia="en-US" w:bidi="ar-SA"/>
    </w:rPr>
  </w:style>
  <w:style w:type="paragraph" w:styleId="Voettekst">
    <w:name w:val="footer"/>
    <w:basedOn w:val="Normaal"/>
    <w:semiHidden/>
    <w:rsid w:val="00880059"/>
    <w:pPr>
      <w:tabs>
        <w:tab w:val="center" w:pos="4153"/>
        <w:tab w:val="right" w:pos="8306"/>
      </w:tabs>
    </w:pPr>
  </w:style>
  <w:style w:type="paragraph" w:styleId="Inhopg1">
    <w:name w:val="toc 1"/>
    <w:basedOn w:val="Normaal"/>
    <w:next w:val="Normaal"/>
    <w:autoRedefine/>
    <w:rsid w:val="003D05FA"/>
    <w:pPr>
      <w:tabs>
        <w:tab w:val="left" w:pos="340"/>
        <w:tab w:val="right" w:pos="4706"/>
      </w:tabs>
      <w:ind w:left="340" w:hanging="340"/>
    </w:pPr>
    <w:rPr>
      <w:sz w:val="20"/>
    </w:rPr>
  </w:style>
  <w:style w:type="paragraph" w:styleId="Inhopg2">
    <w:name w:val="toc 2"/>
    <w:basedOn w:val="Normaal"/>
    <w:next w:val="Normaal"/>
    <w:autoRedefine/>
    <w:semiHidden/>
    <w:rsid w:val="00880059"/>
    <w:pPr>
      <w:ind w:left="240"/>
    </w:pPr>
  </w:style>
  <w:style w:type="paragraph" w:customStyle="1" w:styleId="TableNotationAgendas">
    <w:name w:val="Table Notation (Agendas)"/>
    <w:basedOn w:val="Tablecontents"/>
    <w:autoRedefine/>
    <w:rsid w:val="00C85657"/>
    <w:pPr>
      <w:tabs>
        <w:tab w:val="left" w:pos="340"/>
        <w:tab w:val="right" w:pos="4536"/>
      </w:tabs>
      <w:spacing w:before="100" w:after="0"/>
    </w:pPr>
    <w:rPr>
      <w:b/>
      <w:sz w:val="22"/>
    </w:rPr>
  </w:style>
  <w:style w:type="paragraph" w:customStyle="1" w:styleId="ISAFSubm-Strikethrough">
    <w:name w:val="ISAF Subm - Strikethrough"/>
    <w:basedOn w:val="Normaal"/>
    <w:autoRedefine/>
    <w:rsid w:val="00880059"/>
    <w:pPr>
      <w:spacing w:before="120"/>
    </w:pPr>
    <w:rPr>
      <w:strike/>
      <w:sz w:val="22"/>
    </w:rPr>
  </w:style>
  <w:style w:type="paragraph" w:customStyle="1" w:styleId="ISAFSubm-Strikethroughdouble">
    <w:name w:val="ISAF Subm - Strikethrough double"/>
    <w:basedOn w:val="ISAFSubm-Strikethrough"/>
    <w:autoRedefine/>
    <w:rsid w:val="00880059"/>
    <w:rPr>
      <w:strike w:val="0"/>
      <w:dstrike/>
    </w:rPr>
  </w:style>
  <w:style w:type="paragraph" w:customStyle="1" w:styleId="ISAFSubm-BoldUnderline">
    <w:name w:val="ISAF Subm - Bold &amp; Underline"/>
    <w:basedOn w:val="Normaal"/>
    <w:autoRedefine/>
    <w:rsid w:val="00880059"/>
    <w:pPr>
      <w:spacing w:before="120"/>
    </w:pPr>
    <w:rPr>
      <w:b/>
      <w:sz w:val="22"/>
      <w:u w:val="single"/>
    </w:rPr>
  </w:style>
  <w:style w:type="paragraph" w:customStyle="1" w:styleId="ISAFSub-Title">
    <w:name w:val="ISAF Sub-Title"/>
    <w:basedOn w:val="ISAFTitle"/>
    <w:rsid w:val="00880059"/>
    <w:rPr>
      <w:caps w:val="0"/>
      <w:sz w:val="24"/>
      <w:u w:val="none"/>
    </w:rPr>
  </w:style>
  <w:style w:type="paragraph" w:styleId="Koptekst">
    <w:name w:val="header"/>
    <w:basedOn w:val="Normaal"/>
    <w:semiHidden/>
    <w:rsid w:val="00880059"/>
    <w:pPr>
      <w:tabs>
        <w:tab w:val="center" w:pos="4153"/>
        <w:tab w:val="right" w:pos="8306"/>
      </w:tabs>
    </w:pPr>
  </w:style>
  <w:style w:type="paragraph" w:customStyle="1" w:styleId="ISAFHeaderRecommendations">
    <w:name w:val="ISAF Header Recommendations"/>
    <w:basedOn w:val="ISAFHeader"/>
    <w:semiHidden/>
    <w:rsid w:val="00880059"/>
    <w:rPr>
      <w:caps/>
      <w:sz w:val="20"/>
    </w:rPr>
  </w:style>
  <w:style w:type="paragraph" w:customStyle="1" w:styleId="RecommendationsHeading">
    <w:name w:val="Recommendations Heading"/>
    <w:basedOn w:val="ISAFHeading2"/>
    <w:autoRedefine/>
    <w:rsid w:val="00880059"/>
    <w:pPr>
      <w:numPr>
        <w:numId w:val="3"/>
      </w:numPr>
    </w:pPr>
  </w:style>
  <w:style w:type="character" w:customStyle="1" w:styleId="ISAFSubmNumberChar">
    <w:name w:val="ISAF Subm Number Char"/>
    <w:link w:val="ISAFSubmNumber"/>
    <w:rsid w:val="00B40706"/>
    <w:rPr>
      <w:rFonts w:ascii="Arial" w:hAnsi="Arial"/>
      <w:sz w:val="48"/>
      <w:szCs w:val="24"/>
      <w:lang w:val="en-GB" w:eastAsia="en-US" w:bidi="ar-SA"/>
    </w:rPr>
  </w:style>
  <w:style w:type="table" w:customStyle="1" w:styleId="Table-Agenda">
    <w:name w:val="Table - Agenda"/>
    <w:basedOn w:val="Tabelraster"/>
    <w:rsid w:val="00593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top w:w="0" w:type="dxa"/>
        <w:left w:w="85" w:type="dxa"/>
        <w:bottom w:w="0" w:type="dxa"/>
        <w:right w:w="85" w:type="dxa"/>
      </w:tcMar>
      <w:vAlign w:val="center"/>
    </w:tcPr>
    <w:tblStylePr w:type="lastCol">
      <w:pPr>
        <w:jc w:val="left"/>
      </w:pPr>
    </w:tblStylePr>
  </w:style>
  <w:style w:type="paragraph" w:styleId="Ballontekst">
    <w:name w:val="Balloon Text"/>
    <w:basedOn w:val="Normaal"/>
    <w:semiHidden/>
    <w:rsid w:val="00880059"/>
    <w:rPr>
      <w:rFonts w:ascii="Tahoma" w:hAnsi="Tahoma" w:cs="Tahoma"/>
      <w:sz w:val="16"/>
      <w:szCs w:val="16"/>
    </w:rPr>
  </w:style>
  <w:style w:type="paragraph" w:styleId="Plattetekst">
    <w:name w:val="Body Text"/>
    <w:basedOn w:val="Normaal"/>
    <w:semiHidden/>
    <w:rsid w:val="00880059"/>
    <w:pPr>
      <w:spacing w:after="120"/>
    </w:pPr>
  </w:style>
  <w:style w:type="paragraph" w:styleId="Platteteksteersteinspringing">
    <w:name w:val="Body Text First Indent"/>
    <w:basedOn w:val="Plattetekst"/>
    <w:semiHidden/>
    <w:rsid w:val="00880059"/>
    <w:pPr>
      <w:ind w:firstLine="284"/>
    </w:pPr>
  </w:style>
  <w:style w:type="paragraph" w:styleId="Plattetekstinspringen">
    <w:name w:val="Body Text Indent"/>
    <w:basedOn w:val="Normaal"/>
    <w:semiHidden/>
    <w:rsid w:val="00880059"/>
    <w:pPr>
      <w:spacing w:after="120"/>
      <w:ind w:left="567"/>
    </w:pPr>
  </w:style>
  <w:style w:type="paragraph" w:styleId="Platteteksteersteinspringing2">
    <w:name w:val="Body Text First Indent 2"/>
    <w:basedOn w:val="Plattetekstinspringen"/>
    <w:semiHidden/>
    <w:rsid w:val="00880059"/>
    <w:pPr>
      <w:ind w:left="284" w:firstLine="284"/>
    </w:pPr>
  </w:style>
  <w:style w:type="paragraph" w:styleId="Plattetekstinspringen2">
    <w:name w:val="Body Text Indent 2"/>
    <w:basedOn w:val="Normaal"/>
    <w:semiHidden/>
    <w:rsid w:val="00880059"/>
    <w:pPr>
      <w:spacing w:after="120" w:line="480" w:lineRule="auto"/>
      <w:ind w:left="567"/>
    </w:pPr>
  </w:style>
  <w:style w:type="paragraph" w:styleId="Bijschrift">
    <w:name w:val="caption"/>
    <w:basedOn w:val="Normaal"/>
    <w:next w:val="Normaal"/>
    <w:qFormat/>
    <w:rsid w:val="00880059"/>
    <w:pPr>
      <w:spacing w:before="120" w:after="120"/>
    </w:pPr>
    <w:rPr>
      <w:b/>
      <w:bCs/>
      <w:sz w:val="20"/>
      <w:szCs w:val="20"/>
    </w:rPr>
  </w:style>
  <w:style w:type="character" w:styleId="Verwijzingopmerking">
    <w:name w:val="annotation reference"/>
    <w:semiHidden/>
    <w:rsid w:val="00880059"/>
    <w:rPr>
      <w:sz w:val="16"/>
      <w:szCs w:val="16"/>
    </w:rPr>
  </w:style>
  <w:style w:type="paragraph" w:styleId="Tekstopmerking">
    <w:name w:val="annotation text"/>
    <w:basedOn w:val="Normaal"/>
    <w:semiHidden/>
    <w:rsid w:val="00880059"/>
    <w:rPr>
      <w:sz w:val="20"/>
      <w:szCs w:val="20"/>
    </w:rPr>
  </w:style>
  <w:style w:type="paragraph" w:styleId="Onderwerpvanopmerking">
    <w:name w:val="annotation subject"/>
    <w:basedOn w:val="Tekstopmerking"/>
    <w:next w:val="Tekstopmerking"/>
    <w:semiHidden/>
    <w:rsid w:val="00880059"/>
    <w:rPr>
      <w:b/>
      <w:bCs/>
    </w:rPr>
  </w:style>
  <w:style w:type="paragraph" w:customStyle="1" w:styleId="DecisionNumber">
    <w:name w:val="Decision Number"/>
    <w:basedOn w:val="Normaal"/>
    <w:semiHidden/>
    <w:rsid w:val="00880059"/>
    <w:rPr>
      <w:b/>
    </w:rPr>
  </w:style>
  <w:style w:type="paragraph" w:customStyle="1" w:styleId="DecisionTitle">
    <w:name w:val="Decision Title"/>
    <w:basedOn w:val="Normaal"/>
    <w:next w:val="Normaal"/>
    <w:semiHidden/>
    <w:rsid w:val="00880059"/>
    <w:pPr>
      <w:spacing w:before="120" w:after="120"/>
    </w:pPr>
    <w:rPr>
      <w:b/>
      <w:u w:val="single"/>
    </w:rPr>
  </w:style>
  <w:style w:type="paragraph" w:styleId="Documentstructuur">
    <w:name w:val="Document Map"/>
    <w:basedOn w:val="Normaal"/>
    <w:semiHidden/>
    <w:rsid w:val="00880059"/>
    <w:pPr>
      <w:shd w:val="clear" w:color="auto" w:fill="000080"/>
    </w:pPr>
    <w:rPr>
      <w:rFonts w:ascii="Tahoma" w:hAnsi="Tahoma" w:cs="Tahoma"/>
    </w:rPr>
  </w:style>
  <w:style w:type="character" w:styleId="Nadruk">
    <w:name w:val="Emphasis"/>
    <w:qFormat/>
    <w:rsid w:val="00880059"/>
    <w:rPr>
      <w:i/>
      <w:iCs/>
    </w:rPr>
  </w:style>
  <w:style w:type="character" w:styleId="Eindnootmarkering">
    <w:name w:val="endnote reference"/>
    <w:semiHidden/>
    <w:rsid w:val="00880059"/>
    <w:rPr>
      <w:vertAlign w:val="superscript"/>
    </w:rPr>
  </w:style>
  <w:style w:type="paragraph" w:styleId="Eindnoottekst">
    <w:name w:val="endnote text"/>
    <w:basedOn w:val="Normaal"/>
    <w:semiHidden/>
    <w:rsid w:val="00880059"/>
    <w:rPr>
      <w:sz w:val="20"/>
      <w:szCs w:val="20"/>
    </w:rPr>
  </w:style>
  <w:style w:type="character" w:styleId="Voetnootmarkering">
    <w:name w:val="footnote reference"/>
    <w:semiHidden/>
    <w:rsid w:val="00880059"/>
    <w:rPr>
      <w:vertAlign w:val="superscript"/>
    </w:rPr>
  </w:style>
  <w:style w:type="paragraph" w:styleId="Voetnoottekst">
    <w:name w:val="footnote text"/>
    <w:basedOn w:val="Normaal"/>
    <w:semiHidden/>
    <w:rsid w:val="00880059"/>
    <w:rPr>
      <w:sz w:val="20"/>
      <w:szCs w:val="20"/>
    </w:rPr>
  </w:style>
  <w:style w:type="character" w:styleId="Hyperlink">
    <w:name w:val="Hyperlink"/>
    <w:semiHidden/>
    <w:rsid w:val="00880059"/>
    <w:rPr>
      <w:color w:val="0000FF"/>
      <w:u w:val="single"/>
    </w:rPr>
  </w:style>
  <w:style w:type="paragraph" w:styleId="Index1">
    <w:name w:val="index 1"/>
    <w:basedOn w:val="Normaal"/>
    <w:next w:val="Normaal"/>
    <w:autoRedefine/>
    <w:semiHidden/>
    <w:rsid w:val="00880059"/>
    <w:pPr>
      <w:ind w:left="240" w:hanging="240"/>
    </w:pPr>
  </w:style>
  <w:style w:type="paragraph" w:styleId="Index2">
    <w:name w:val="index 2"/>
    <w:basedOn w:val="Normaal"/>
    <w:next w:val="Normaal"/>
    <w:autoRedefine/>
    <w:semiHidden/>
    <w:rsid w:val="00880059"/>
    <w:pPr>
      <w:ind w:left="480" w:hanging="240"/>
    </w:pPr>
  </w:style>
  <w:style w:type="paragraph" w:styleId="Index3">
    <w:name w:val="index 3"/>
    <w:basedOn w:val="Normaal"/>
    <w:next w:val="Normaal"/>
    <w:autoRedefine/>
    <w:semiHidden/>
    <w:rsid w:val="00880059"/>
    <w:pPr>
      <w:ind w:left="720" w:hanging="240"/>
    </w:pPr>
  </w:style>
  <w:style w:type="paragraph" w:styleId="Index4">
    <w:name w:val="index 4"/>
    <w:basedOn w:val="Normaal"/>
    <w:next w:val="Normaal"/>
    <w:autoRedefine/>
    <w:semiHidden/>
    <w:rsid w:val="00880059"/>
    <w:pPr>
      <w:ind w:left="960" w:hanging="240"/>
    </w:pPr>
  </w:style>
  <w:style w:type="paragraph" w:styleId="Index5">
    <w:name w:val="index 5"/>
    <w:basedOn w:val="Normaal"/>
    <w:next w:val="Normaal"/>
    <w:autoRedefine/>
    <w:semiHidden/>
    <w:rsid w:val="00880059"/>
    <w:pPr>
      <w:ind w:left="1200" w:hanging="240"/>
    </w:pPr>
  </w:style>
  <w:style w:type="paragraph" w:styleId="Index6">
    <w:name w:val="index 6"/>
    <w:basedOn w:val="Normaal"/>
    <w:next w:val="Normaal"/>
    <w:autoRedefine/>
    <w:semiHidden/>
    <w:rsid w:val="00880059"/>
    <w:pPr>
      <w:ind w:left="1440" w:hanging="240"/>
    </w:pPr>
  </w:style>
  <w:style w:type="paragraph" w:styleId="Index7">
    <w:name w:val="index 7"/>
    <w:basedOn w:val="Normaal"/>
    <w:next w:val="Normaal"/>
    <w:autoRedefine/>
    <w:semiHidden/>
    <w:rsid w:val="00880059"/>
    <w:pPr>
      <w:ind w:left="1680" w:hanging="240"/>
    </w:pPr>
  </w:style>
  <w:style w:type="paragraph" w:styleId="Index8">
    <w:name w:val="index 8"/>
    <w:basedOn w:val="Normaal"/>
    <w:next w:val="Normaal"/>
    <w:autoRedefine/>
    <w:semiHidden/>
    <w:rsid w:val="00880059"/>
    <w:pPr>
      <w:ind w:left="1920" w:hanging="240"/>
    </w:pPr>
  </w:style>
  <w:style w:type="paragraph" w:styleId="Index9">
    <w:name w:val="index 9"/>
    <w:basedOn w:val="Normaal"/>
    <w:next w:val="Normaal"/>
    <w:autoRedefine/>
    <w:semiHidden/>
    <w:rsid w:val="00880059"/>
    <w:pPr>
      <w:ind w:left="2160" w:hanging="240"/>
    </w:pPr>
  </w:style>
  <w:style w:type="paragraph" w:styleId="Indexkop">
    <w:name w:val="index heading"/>
    <w:basedOn w:val="Normaal"/>
    <w:next w:val="Index1"/>
    <w:semiHidden/>
    <w:rsid w:val="00880059"/>
    <w:rPr>
      <w:rFonts w:cs="Arial"/>
      <w:b/>
      <w:bCs/>
    </w:rPr>
  </w:style>
  <w:style w:type="paragraph" w:customStyle="1" w:styleId="ISAFdoubleStrikethrough">
    <w:name w:val="ISAF double Strikethrough"/>
    <w:basedOn w:val="Normaal"/>
    <w:semiHidden/>
    <w:rsid w:val="00880059"/>
    <w:pPr>
      <w:spacing w:before="120"/>
    </w:pPr>
    <w:rPr>
      <w:dstrike/>
    </w:rPr>
  </w:style>
  <w:style w:type="paragraph" w:customStyle="1" w:styleId="ISAFStrikethrough">
    <w:name w:val="ISAF Strikethrough"/>
    <w:basedOn w:val="Normaal"/>
    <w:semiHidden/>
    <w:rsid w:val="00880059"/>
    <w:pPr>
      <w:spacing w:before="120"/>
    </w:pPr>
    <w:rPr>
      <w:strike/>
    </w:rPr>
  </w:style>
  <w:style w:type="paragraph" w:customStyle="1" w:styleId="ISAFTablecontents">
    <w:name w:val="ISAF Table contents"/>
    <w:basedOn w:val="Normaal"/>
    <w:semiHidden/>
    <w:rsid w:val="00880059"/>
    <w:rPr>
      <w:sz w:val="20"/>
    </w:rPr>
  </w:style>
  <w:style w:type="paragraph" w:customStyle="1" w:styleId="ISAFTableHeader">
    <w:name w:val="ISAF Table Header"/>
    <w:basedOn w:val="ISAFTablecontents"/>
    <w:semiHidden/>
    <w:rsid w:val="00880059"/>
    <w:rPr>
      <w:b/>
    </w:rPr>
  </w:style>
  <w:style w:type="paragraph" w:customStyle="1" w:styleId="ISAFHeaderletter">
    <w:name w:val="ISAF Header (letter)"/>
    <w:basedOn w:val="ISAFNormal"/>
    <w:autoRedefine/>
    <w:rsid w:val="005448AD"/>
    <w:pPr>
      <w:spacing w:before="0"/>
    </w:pPr>
    <w:rPr>
      <w:sz w:val="20"/>
    </w:rPr>
  </w:style>
  <w:style w:type="paragraph" w:styleId="Lijstopsomteken">
    <w:name w:val="List Bullet"/>
    <w:basedOn w:val="Normaal"/>
    <w:semiHidden/>
    <w:rsid w:val="00880059"/>
    <w:pPr>
      <w:spacing w:after="120"/>
    </w:pPr>
  </w:style>
  <w:style w:type="paragraph" w:styleId="Lijstopsomteken2">
    <w:name w:val="List Bullet 2"/>
    <w:basedOn w:val="Normaal"/>
    <w:semiHidden/>
    <w:rsid w:val="00880059"/>
    <w:pPr>
      <w:spacing w:after="120"/>
    </w:pPr>
  </w:style>
  <w:style w:type="paragraph" w:styleId="Lijstopsomteken3">
    <w:name w:val="List Bullet 3"/>
    <w:basedOn w:val="Normaal"/>
    <w:semiHidden/>
    <w:rsid w:val="00880059"/>
    <w:pPr>
      <w:spacing w:after="120"/>
    </w:pPr>
  </w:style>
  <w:style w:type="paragraph" w:styleId="Lijstopsomteken4">
    <w:name w:val="List Bullet 4"/>
    <w:basedOn w:val="Normaal"/>
    <w:semiHidden/>
    <w:rsid w:val="00880059"/>
    <w:pPr>
      <w:spacing w:after="120"/>
    </w:pPr>
  </w:style>
  <w:style w:type="paragraph" w:styleId="Lijstvoortzetting2">
    <w:name w:val="List Continue 2"/>
    <w:basedOn w:val="Normaal"/>
    <w:semiHidden/>
    <w:rsid w:val="00880059"/>
    <w:pPr>
      <w:spacing w:after="120"/>
      <w:ind w:left="566"/>
    </w:pPr>
  </w:style>
  <w:style w:type="paragraph" w:styleId="Lijstvoortzetting3">
    <w:name w:val="List Continue 3"/>
    <w:basedOn w:val="Normaal"/>
    <w:semiHidden/>
    <w:rsid w:val="00880059"/>
    <w:pPr>
      <w:spacing w:after="120"/>
      <w:ind w:left="849"/>
    </w:pPr>
  </w:style>
  <w:style w:type="paragraph" w:styleId="Lijstvoortzetting4">
    <w:name w:val="List Continue 4"/>
    <w:basedOn w:val="Normaal"/>
    <w:semiHidden/>
    <w:rsid w:val="00880059"/>
    <w:pPr>
      <w:spacing w:after="120"/>
      <w:ind w:left="1132"/>
    </w:pPr>
  </w:style>
  <w:style w:type="paragraph" w:customStyle="1" w:styleId="ListNumber2text">
    <w:name w:val="List Number 2 text"/>
    <w:basedOn w:val="Standaardinspringing"/>
    <w:next w:val="Normaal"/>
    <w:semiHidden/>
    <w:rsid w:val="00880059"/>
    <w:pPr>
      <w:spacing w:before="120"/>
      <w:ind w:left="1134"/>
    </w:pPr>
    <w:rPr>
      <w:szCs w:val="28"/>
    </w:rPr>
  </w:style>
  <w:style w:type="paragraph" w:styleId="Standaardinspringing">
    <w:name w:val="Normal Indent"/>
    <w:basedOn w:val="Normaal"/>
    <w:semiHidden/>
    <w:rsid w:val="00880059"/>
    <w:pPr>
      <w:ind w:left="567"/>
    </w:pPr>
  </w:style>
  <w:style w:type="paragraph" w:styleId="Lijstnummering3">
    <w:name w:val="List Number 3"/>
    <w:basedOn w:val="Normaal"/>
    <w:semiHidden/>
    <w:rsid w:val="00880059"/>
    <w:pPr>
      <w:spacing w:after="120"/>
    </w:pPr>
  </w:style>
  <w:style w:type="paragraph" w:styleId="Macrotekst">
    <w:name w:val="macro"/>
    <w:semiHidden/>
    <w:rsid w:val="008800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Notation">
    <w:name w:val="Notation"/>
    <w:basedOn w:val="Normaal"/>
    <w:semiHidden/>
    <w:rsid w:val="00880059"/>
    <w:pPr>
      <w:jc w:val="right"/>
    </w:pPr>
    <w:rPr>
      <w:b/>
      <w:bCs/>
      <w:color w:val="000000"/>
    </w:rPr>
  </w:style>
  <w:style w:type="paragraph" w:styleId="Tekstzonderopmaak">
    <w:name w:val="Plain Text"/>
    <w:basedOn w:val="Normaal"/>
    <w:semiHidden/>
    <w:rsid w:val="00880059"/>
    <w:rPr>
      <w:rFonts w:ascii="Courier New" w:hAnsi="Courier New" w:cs="Courier New"/>
      <w:snapToGrid w:val="0"/>
      <w:sz w:val="20"/>
      <w:szCs w:val="20"/>
    </w:rPr>
  </w:style>
  <w:style w:type="paragraph" w:customStyle="1" w:styleId="ISAFList3-Recheader">
    <w:name w:val="ISAF List 3 - Rec header"/>
    <w:basedOn w:val="ISAFNormal"/>
    <w:next w:val="ISAFList3-Rectext"/>
    <w:autoRedefine/>
    <w:rsid w:val="00AE1E1C"/>
    <w:pPr>
      <w:spacing w:before="120"/>
      <w:ind w:left="1134"/>
    </w:pPr>
    <w:rPr>
      <w:i/>
      <w:u w:val="single"/>
    </w:rPr>
  </w:style>
  <w:style w:type="paragraph" w:customStyle="1" w:styleId="ISAFList3-Rectext">
    <w:name w:val="ISAF List 3 - Rec text"/>
    <w:basedOn w:val="ISAFList3-Recheader"/>
    <w:autoRedefine/>
    <w:rsid w:val="00880059"/>
    <w:rPr>
      <w:u w:val="none"/>
    </w:rPr>
  </w:style>
  <w:style w:type="paragraph" w:customStyle="1" w:styleId="Sectionheading">
    <w:name w:val="Section heading"/>
    <w:basedOn w:val="Kop1"/>
    <w:next w:val="Normaal"/>
    <w:autoRedefine/>
    <w:semiHidden/>
    <w:rsid w:val="00880059"/>
    <w:pPr>
      <w:shd w:val="clear" w:color="auto" w:fill="E6E6E6"/>
    </w:pPr>
  </w:style>
  <w:style w:type="paragraph" w:customStyle="1" w:styleId="SPaperHeading">
    <w:name w:val="SPaper Heading"/>
    <w:basedOn w:val="Normaal"/>
    <w:semiHidden/>
    <w:rsid w:val="00880059"/>
    <w:rPr>
      <w:b/>
    </w:rPr>
  </w:style>
  <w:style w:type="character" w:styleId="Zwaar">
    <w:name w:val="Strong"/>
    <w:qFormat/>
    <w:rsid w:val="00880059"/>
    <w:rPr>
      <w:b/>
    </w:rPr>
  </w:style>
  <w:style w:type="paragraph" w:customStyle="1" w:styleId="StyleBulleted">
    <w:name w:val="Style Bulleted"/>
    <w:basedOn w:val="Normaal"/>
    <w:semiHidden/>
    <w:rsid w:val="00880059"/>
    <w:pPr>
      <w:spacing w:after="120"/>
    </w:pPr>
    <w:rPr>
      <w:snapToGrid w:val="0"/>
    </w:rPr>
  </w:style>
  <w:style w:type="paragraph" w:customStyle="1" w:styleId="Stylebulletedindent">
    <w:name w:val="Style bulleted indent"/>
    <w:basedOn w:val="StyleBulleted"/>
    <w:semiHidden/>
    <w:rsid w:val="00880059"/>
  </w:style>
  <w:style w:type="paragraph" w:styleId="Subtitel">
    <w:name w:val="Subtitle"/>
    <w:basedOn w:val="Normaal"/>
    <w:next w:val="Normaal"/>
    <w:qFormat/>
    <w:rsid w:val="00880059"/>
    <w:pPr>
      <w:spacing w:before="240" w:after="120"/>
      <w:jc w:val="center"/>
      <w:outlineLvl w:val="1"/>
    </w:pPr>
    <w:rPr>
      <w:szCs w:val="22"/>
      <w:u w:val="single"/>
    </w:rPr>
  </w:style>
  <w:style w:type="paragraph" w:styleId="Bronvermelding">
    <w:name w:val="table of authorities"/>
    <w:basedOn w:val="Normaal"/>
    <w:next w:val="Normaal"/>
    <w:semiHidden/>
    <w:rsid w:val="00880059"/>
    <w:pPr>
      <w:ind w:left="240" w:hanging="240"/>
    </w:pPr>
  </w:style>
  <w:style w:type="paragraph" w:styleId="Lijstmetafbeeldingen">
    <w:name w:val="table of figures"/>
    <w:basedOn w:val="Normaal"/>
    <w:next w:val="Normaal"/>
    <w:semiHidden/>
    <w:rsid w:val="00880059"/>
    <w:pPr>
      <w:ind w:left="480" w:hanging="480"/>
    </w:pPr>
  </w:style>
  <w:style w:type="paragraph" w:styleId="Titel">
    <w:name w:val="Title"/>
    <w:basedOn w:val="Normaal"/>
    <w:qFormat/>
    <w:rsid w:val="00880059"/>
    <w:pPr>
      <w:spacing w:after="240"/>
      <w:jc w:val="center"/>
      <w:outlineLvl w:val="0"/>
    </w:pPr>
    <w:rPr>
      <w:rFonts w:cs="Arial"/>
      <w:b/>
      <w:bCs/>
      <w:caps/>
      <w:kern w:val="28"/>
      <w:szCs w:val="32"/>
      <w:u w:val="single"/>
    </w:rPr>
  </w:style>
  <w:style w:type="paragraph" w:styleId="Inhopg3">
    <w:name w:val="toc 3"/>
    <w:basedOn w:val="Normaal"/>
    <w:next w:val="Normaal"/>
    <w:semiHidden/>
    <w:rsid w:val="00880059"/>
    <w:pPr>
      <w:ind w:left="1418"/>
    </w:pPr>
  </w:style>
  <w:style w:type="paragraph" w:styleId="Inhopg4">
    <w:name w:val="toc 4"/>
    <w:basedOn w:val="Normaal"/>
    <w:next w:val="Normaal"/>
    <w:semiHidden/>
    <w:rsid w:val="00880059"/>
    <w:pPr>
      <w:ind w:left="1418"/>
    </w:pPr>
  </w:style>
  <w:style w:type="paragraph" w:styleId="Inhopg5">
    <w:name w:val="toc 5"/>
    <w:basedOn w:val="Normaal"/>
    <w:next w:val="Normaal"/>
    <w:semiHidden/>
    <w:rsid w:val="00880059"/>
    <w:pPr>
      <w:ind w:left="1418"/>
    </w:pPr>
  </w:style>
  <w:style w:type="paragraph" w:styleId="Inhopg6">
    <w:name w:val="toc 6"/>
    <w:basedOn w:val="Normaal"/>
    <w:next w:val="Normaal"/>
    <w:semiHidden/>
    <w:rsid w:val="00880059"/>
    <w:pPr>
      <w:ind w:left="1418"/>
    </w:pPr>
  </w:style>
  <w:style w:type="paragraph" w:styleId="Inhopg7">
    <w:name w:val="toc 7"/>
    <w:basedOn w:val="Normaal"/>
    <w:next w:val="Normaal"/>
    <w:semiHidden/>
    <w:rsid w:val="00880059"/>
    <w:pPr>
      <w:ind w:left="1418"/>
    </w:pPr>
  </w:style>
  <w:style w:type="paragraph" w:customStyle="1" w:styleId="Vote">
    <w:name w:val="Vote"/>
    <w:basedOn w:val="Normaal"/>
    <w:semiHidden/>
    <w:rsid w:val="00880059"/>
    <w:pPr>
      <w:spacing w:before="120" w:after="120"/>
      <w:ind w:left="1134"/>
    </w:pPr>
    <w:rPr>
      <w:b/>
    </w:rPr>
  </w:style>
  <w:style w:type="paragraph" w:customStyle="1" w:styleId="LetterDate">
    <w:name w:val="Letter Date"/>
    <w:basedOn w:val="ISAFNormal"/>
    <w:rsid w:val="002C09A4"/>
    <w:pPr>
      <w:spacing w:before="0" w:after="840"/>
    </w:pPr>
  </w:style>
  <w:style w:type="paragraph" w:customStyle="1" w:styleId="ISAFAgendaMinutesTitle">
    <w:name w:val="ISAF Agenda &amp; Minutes Title"/>
    <w:basedOn w:val="ISAFTitle"/>
    <w:autoRedefine/>
    <w:rsid w:val="00F6258D"/>
    <w:pPr>
      <w:jc w:val="left"/>
    </w:pPr>
    <w:rPr>
      <w:sz w:val="24"/>
    </w:rPr>
  </w:style>
  <w:style w:type="paragraph" w:customStyle="1" w:styleId="ISAFBulletList">
    <w:name w:val="ISAF Bullet List"/>
    <w:basedOn w:val="ISAFList12text"/>
    <w:autoRedefine/>
    <w:rsid w:val="0026208F"/>
    <w:pPr>
      <w:numPr>
        <w:numId w:val="5"/>
      </w:numPr>
      <w:spacing w:before="60"/>
      <w:ind w:left="851" w:hanging="284"/>
    </w:pPr>
    <w:rPr>
      <w:lang w:val="da-DK"/>
    </w:rPr>
  </w:style>
  <w:style w:type="table" w:customStyle="1" w:styleId="Table-Normal">
    <w:name w:val="Table - Normal"/>
    <w:basedOn w:val="Tabelraster"/>
    <w:rsid w:val="004E0A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top w:w="57" w:type="dxa"/>
        <w:left w:w="85" w:type="dxa"/>
        <w:bottom w:w="57" w:type="dxa"/>
        <w:right w:w="85" w:type="dxa"/>
      </w:tcMar>
      <w:vAlign w:val="center"/>
    </w:tcPr>
  </w:style>
  <w:style w:type="paragraph" w:customStyle="1" w:styleId="ISAFAddress">
    <w:name w:val="ISAF Address"/>
    <w:basedOn w:val="ISAFNormal"/>
    <w:autoRedefine/>
    <w:rsid w:val="00DA67F5"/>
    <w:pPr>
      <w:spacing w:before="0"/>
    </w:pPr>
  </w:style>
  <w:style w:type="paragraph" w:customStyle="1" w:styleId="ISAFEmail">
    <w:name w:val="ISAF Email"/>
    <w:basedOn w:val="ISAFNormal"/>
    <w:autoRedefine/>
    <w:rsid w:val="0026208F"/>
    <w:pPr>
      <w:spacing w:before="0"/>
    </w:pPr>
    <w:rPr>
      <w:sz w:val="20"/>
    </w:rPr>
  </w:style>
  <w:style w:type="paragraph" w:customStyle="1" w:styleId="ISAFFaxHeadings">
    <w:name w:val="ISAF Fax Headings"/>
    <w:basedOn w:val="ISAFNormal"/>
    <w:autoRedefine/>
    <w:rsid w:val="002E517A"/>
    <w:rPr>
      <w:b/>
      <w:sz w:val="20"/>
    </w:rPr>
  </w:style>
  <w:style w:type="paragraph" w:customStyle="1" w:styleId="ISAFNormalbold">
    <w:name w:val="ISAF Normal (bold)"/>
    <w:basedOn w:val="ISAFNormal"/>
    <w:next w:val="ISAFNormal"/>
    <w:autoRedefine/>
    <w:rsid w:val="001D55E8"/>
    <w:rPr>
      <w:b/>
    </w:rPr>
  </w:style>
  <w:style w:type="paragraph" w:customStyle="1" w:styleId="ISAFNormalitalics">
    <w:name w:val="ISAF Normal (italics)"/>
    <w:basedOn w:val="ISAFNormal"/>
    <w:next w:val="ISAFNormal"/>
    <w:autoRedefine/>
    <w:rsid w:val="00C25A69"/>
    <w:rPr>
      <w:i/>
    </w:rPr>
  </w:style>
  <w:style w:type="paragraph" w:customStyle="1" w:styleId="ISAFList4-decisionhead">
    <w:name w:val="ISAF List 4 - decision head"/>
    <w:basedOn w:val="ISAFlist4text"/>
    <w:autoRedefine/>
    <w:rsid w:val="00F543D2"/>
    <w:pPr>
      <w:spacing w:after="60"/>
    </w:pPr>
    <w:rPr>
      <w:b/>
      <w:u w:val="single"/>
    </w:rPr>
  </w:style>
  <w:style w:type="paragraph" w:customStyle="1" w:styleId="ISAFList4-decisionvotetext">
    <w:name w:val="ISAF List 4 - decision/vote text"/>
    <w:basedOn w:val="ISAFList4-decisionhead"/>
    <w:autoRedefine/>
    <w:rsid w:val="00950A3F"/>
    <w:pPr>
      <w:spacing w:before="60"/>
    </w:pPr>
    <w:rPr>
      <w:u w:val="none"/>
    </w:rPr>
  </w:style>
  <w:style w:type="paragraph" w:customStyle="1" w:styleId="ISAFList3-decisionvotetext">
    <w:name w:val="ISAF List 3 - decision/vote text"/>
    <w:basedOn w:val="ISAFList3-Decisionhead"/>
    <w:autoRedefine/>
    <w:rsid w:val="0090429E"/>
    <w:pPr>
      <w:spacing w:before="60"/>
    </w:pPr>
    <w:rPr>
      <w:u w:val="none"/>
    </w:rPr>
  </w:style>
  <w:style w:type="paragraph" w:customStyle="1" w:styleId="ISAFList5-decisiontext">
    <w:name w:val="ISAF List 5 - decision text"/>
    <w:basedOn w:val="ISAFList5"/>
    <w:autoRedefine/>
    <w:rsid w:val="00E22F2A"/>
    <w:pPr>
      <w:spacing w:before="20"/>
      <w:ind w:left="2154" w:hanging="340"/>
    </w:pPr>
    <w:rPr>
      <w:b/>
    </w:rPr>
  </w:style>
  <w:style w:type="paragraph" w:customStyle="1" w:styleId="ISAFList5-Rec">
    <w:name w:val="ISAF List 5 - Rec"/>
    <w:basedOn w:val="ISAFList5"/>
    <w:autoRedefine/>
    <w:rsid w:val="00F8756D"/>
    <w:pPr>
      <w:spacing w:before="0"/>
      <w:ind w:left="2154" w:hanging="340"/>
    </w:pPr>
    <w:rPr>
      <w:i/>
    </w:rPr>
  </w:style>
  <w:style w:type="paragraph" w:customStyle="1" w:styleId="ISAFSubm-DoubleStrikeUnderline">
    <w:name w:val="ISAF Subm - Double Strike &amp; Underline"/>
    <w:basedOn w:val="ISAFSubm-Strikethroughdouble"/>
    <w:autoRedefine/>
    <w:rsid w:val="00E00E35"/>
    <w:rPr>
      <w:b/>
      <w:u w:val="single"/>
    </w:rPr>
  </w:style>
  <w:style w:type="paragraph" w:customStyle="1" w:styleId="Letteraddress">
    <w:name w:val="Letter address"/>
    <w:basedOn w:val="ISAFNormal"/>
    <w:autoRedefine/>
    <w:rsid w:val="002C09A4"/>
    <w:pPr>
      <w:spacing w:before="0"/>
    </w:pPr>
  </w:style>
  <w:style w:type="paragraph" w:customStyle="1" w:styleId="ISAFSubm-BoldStrike">
    <w:name w:val="ISAF Subm - Bold Strike"/>
    <w:basedOn w:val="ISAFSubm-Strikethrough"/>
    <w:autoRedefine/>
    <w:rsid w:val="00B044B7"/>
    <w:rPr>
      <w:b/>
    </w:rPr>
  </w:style>
  <w:style w:type="paragraph" w:customStyle="1" w:styleId="ISAFSubm-BoldDoubleStrike">
    <w:name w:val="ISAF Subm - Bold Double Strike"/>
    <w:basedOn w:val="ISAFSubm-BoldStrike"/>
    <w:autoRedefine/>
    <w:rsid w:val="00A61A9B"/>
    <w:rPr>
      <w:rFonts w:ascii="Arial Bold" w:hAnsi="Arial Bold"/>
      <w:strike w:val="0"/>
      <w:dstrike/>
    </w:rPr>
  </w:style>
  <w:style w:type="paragraph" w:customStyle="1" w:styleId="CouncilMinutes-Submission">
    <w:name w:val="Council Minutes - Submission"/>
    <w:basedOn w:val="Normaal"/>
    <w:next w:val="ISAFList12text"/>
    <w:autoRedefine/>
    <w:rsid w:val="009F7341"/>
    <w:pPr>
      <w:spacing w:before="60"/>
      <w:ind w:left="567"/>
    </w:pPr>
    <w:rPr>
      <w:sz w:val="22"/>
      <w:u w:val="single"/>
    </w:rPr>
  </w:style>
  <w:style w:type="paragraph" w:customStyle="1" w:styleId="ISAFList1-decisionhead">
    <w:name w:val="ISAF List 1 - decision head"/>
    <w:basedOn w:val="ISAFList3-Decisionhead"/>
    <w:next w:val="ISAFList1-decisionvotetext"/>
    <w:autoRedefine/>
    <w:rsid w:val="00882627"/>
    <w:pPr>
      <w:ind w:left="567"/>
    </w:pPr>
  </w:style>
  <w:style w:type="paragraph" w:customStyle="1" w:styleId="ISAFList1-decisionvotetext">
    <w:name w:val="ISAF List 1 - decision/vote text"/>
    <w:basedOn w:val="ISAFList1-decisionhead"/>
    <w:autoRedefine/>
    <w:rsid w:val="0090429E"/>
    <w:pPr>
      <w:spacing w:before="60"/>
    </w:pPr>
    <w:rPr>
      <w:u w:val="none"/>
    </w:rPr>
  </w:style>
  <w:style w:type="paragraph" w:customStyle="1" w:styleId="ISAFList4-Rechead">
    <w:name w:val="ISAF List 4 - Rec head"/>
    <w:basedOn w:val="ISAFlist4text"/>
    <w:autoRedefine/>
    <w:rsid w:val="002146EA"/>
    <w:rPr>
      <w:i/>
      <w:u w:val="single"/>
    </w:rPr>
  </w:style>
  <w:style w:type="paragraph" w:customStyle="1" w:styleId="ISAFList4-rectext">
    <w:name w:val="ISAF List 4 - rec text"/>
    <w:basedOn w:val="ISAFlist4text"/>
    <w:autoRedefine/>
    <w:rsid w:val="002146EA"/>
    <w:rPr>
      <w:i/>
    </w:rPr>
  </w:style>
  <w:style w:type="paragraph" w:customStyle="1" w:styleId="ISAFSubm-Bold">
    <w:name w:val="ISAF Subm - Bold"/>
    <w:basedOn w:val="ISAFSubm-BoldUnderline"/>
    <w:autoRedefine/>
    <w:rsid w:val="006A05DC"/>
    <w:rPr>
      <w:u w:val="none"/>
    </w:rPr>
  </w:style>
  <w:style w:type="paragraph" w:customStyle="1" w:styleId="LetterSalutation">
    <w:name w:val="Letter Salutation"/>
    <w:basedOn w:val="ISAFNormal"/>
    <w:autoRedefine/>
    <w:rsid w:val="002C09A4"/>
    <w:pPr>
      <w:spacing w:before="720" w:after="240"/>
    </w:pPr>
  </w:style>
  <w:style w:type="paragraph" w:customStyle="1" w:styleId="LetterSubject">
    <w:name w:val="Letter Subject"/>
    <w:basedOn w:val="ISAFNormal"/>
    <w:autoRedefine/>
    <w:rsid w:val="002E1815"/>
    <w:pPr>
      <w:spacing w:before="0"/>
    </w:pPr>
    <w:rPr>
      <w:b/>
      <w:u w:val="single"/>
    </w:rPr>
  </w:style>
  <w:style w:type="paragraph" w:customStyle="1" w:styleId="LetterFooter">
    <w:name w:val="Letter Footer"/>
    <w:basedOn w:val="ISAFFooter"/>
    <w:autoRedefine/>
    <w:rsid w:val="008B685A"/>
    <w:pPr>
      <w:pBdr>
        <w:top w:val="none" w:sz="0" w:space="0" w:color="auto"/>
      </w:pBdr>
    </w:pPr>
  </w:style>
  <w:style w:type="paragraph" w:customStyle="1" w:styleId="ISAFSubmtitle">
    <w:name w:val="ISAF Subm title"/>
    <w:basedOn w:val="ISAFSub-Title"/>
    <w:rsid w:val="0042483A"/>
    <w:rPr>
      <w:u w:val="single"/>
    </w:rPr>
  </w:style>
  <w:style w:type="paragraph" w:customStyle="1" w:styleId="TableNotationAgendasCO">
    <w:name w:val="Table Notation (Agendas CO)"/>
    <w:basedOn w:val="TableNotationAgendas"/>
    <w:autoRedefine/>
    <w:rsid w:val="00C15BEF"/>
    <w:pPr>
      <w:spacing w:before="240"/>
    </w:pPr>
  </w:style>
  <w:style w:type="paragraph" w:customStyle="1" w:styleId="ISAFSub-Title2">
    <w:name w:val="ISAF Sub-Title 2"/>
    <w:basedOn w:val="ISAFSub-Title"/>
    <w:autoRedefine/>
    <w:rsid w:val="00135432"/>
    <w:rPr>
      <w:rFonts w:ascii="Arial" w:hAnsi="Arial"/>
      <w:b w:val="0"/>
      <w:sz w:val="22"/>
    </w:rPr>
  </w:style>
  <w:style w:type="paragraph" w:customStyle="1" w:styleId="TableParagraph">
    <w:name w:val="Table Paragraph"/>
    <w:basedOn w:val="Normaal"/>
    <w:uiPriority w:val="1"/>
    <w:qFormat/>
    <w:rsid w:val="00CD55A5"/>
    <w:pPr>
      <w:widowControl w:val="0"/>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Administration\Templates\ISAF%20UK%20new\ISAF%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E5D6A-77D4-154C-835A-C03FC202A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\Administration\Templates\ISAF UK new\ISAF Normal.dotx</Template>
  <TotalTime>39</TotalTime>
  <Pages>3</Pages>
  <Words>826</Words>
  <Characters>4548</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ISAF TITLE</vt:lpstr>
    </vt:vector>
  </TitlesOfParts>
  <Company>ISAF(UK) Ltd.</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ISAF TITLE</dc:title>
  <dc:creator>Tamsin Rand</dc:creator>
  <cp:lastModifiedBy>christiane admiraal</cp:lastModifiedBy>
  <cp:revision>11</cp:revision>
  <cp:lastPrinted>2014-05-04T15:25:00Z</cp:lastPrinted>
  <dcterms:created xsi:type="dcterms:W3CDTF">2014-05-03T20:03:00Z</dcterms:created>
  <dcterms:modified xsi:type="dcterms:W3CDTF">2014-05-04T15:25:00Z</dcterms:modified>
</cp:coreProperties>
</file>